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93F68" w14:textId="04990F20" w:rsidR="005C6FF6" w:rsidRDefault="005C6FF6" w:rsidP="005C6FF6">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Pr>
          <w:b/>
          <w:i/>
          <w:noProof/>
          <w:sz w:val="28"/>
        </w:rPr>
        <w:tab/>
      </w:r>
      <w:r w:rsidRPr="0008320E">
        <w:rPr>
          <w:b/>
          <w:noProof/>
          <w:sz w:val="28"/>
        </w:rPr>
        <w:t>R2-24012</w:t>
      </w:r>
      <w:r>
        <w:rPr>
          <w:b/>
          <w:noProof/>
          <w:sz w:val="28"/>
        </w:rPr>
        <w:t>6</w:t>
      </w:r>
      <w:r>
        <w:rPr>
          <w:b/>
          <w:noProof/>
          <w:sz w:val="28"/>
        </w:rPr>
        <w:t>0</w:t>
      </w:r>
    </w:p>
    <w:p w14:paraId="46D25DDC" w14:textId="77777777" w:rsidR="005C6FF6" w:rsidRDefault="005C6FF6" w:rsidP="005C6FF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5B40C3BF" w14:textId="78179B95" w:rsidR="00EE5277" w:rsidRDefault="00EE5277">
      <w:pPr>
        <w:tabs>
          <w:tab w:val="left" w:pos="1985"/>
        </w:tabs>
        <w:overflowPunct/>
        <w:autoSpaceDE/>
        <w:autoSpaceDN/>
        <w:adjustRightInd/>
        <w:spacing w:after="120"/>
        <w:jc w:val="left"/>
        <w:textAlignment w:val="auto"/>
        <w:rPr>
          <w:rFonts w:ascii="Arial" w:eastAsia="MS Mincho" w:hAnsi="Arial" w:cs="Arial"/>
          <w:b/>
          <w:bCs/>
          <w:sz w:val="24"/>
          <w:lang w:val="en-GB" w:eastAsia="en-US"/>
        </w:rPr>
      </w:pPr>
    </w:p>
    <w:p w14:paraId="5EA2553F" w14:textId="77777777" w:rsidR="00EE5277" w:rsidRDefault="00A00FF0">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7.11.2.2</w:t>
      </w:r>
    </w:p>
    <w:p w14:paraId="14AD2A15" w14:textId="3CB8A61B" w:rsidR="00EE5277" w:rsidRDefault="00A00FF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xml:space="preserve">, </w:t>
      </w:r>
      <w:r w:rsidR="00114EDB">
        <w:rPr>
          <w:rFonts w:ascii="Arial" w:hAnsi="Arial" w:cs="Arial"/>
          <w:b/>
          <w:sz w:val="24"/>
        </w:rPr>
        <w:t>HiSilicon</w:t>
      </w:r>
    </w:p>
    <w:p w14:paraId="52341316" w14:textId="62140344" w:rsidR="00EE5277" w:rsidRDefault="00A00FF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sidR="005C6FF6" w:rsidRPr="005C6FF6">
        <w:rPr>
          <w:rFonts w:ascii="Arial" w:eastAsia="Times New Roman" w:hAnsi="Arial" w:cs="Arial"/>
          <w:b/>
          <w:bCs/>
          <w:sz w:val="24"/>
          <w:lang w:val="en-GB" w:eastAsia="en-US"/>
        </w:rPr>
        <w:t>Remaining UP issues for multicast reception in RRC_INACTIVE</w:t>
      </w:r>
    </w:p>
    <w:p w14:paraId="32CD1A52" w14:textId="77777777" w:rsidR="00EE5277" w:rsidRDefault="00A00FF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017781C7" w14:textId="77777777" w:rsidR="00EE5277" w:rsidRDefault="00A00FF0">
      <w:pPr>
        <w:pStyle w:val="1"/>
        <w:numPr>
          <w:ilvl w:val="0"/>
          <w:numId w:val="5"/>
        </w:numPr>
      </w:pPr>
      <w:r>
        <w:t>Introduction</w:t>
      </w:r>
    </w:p>
    <w:p w14:paraId="60BA556E" w14:textId="6BFEF0B0" w:rsidR="00EE5277" w:rsidRDefault="00A00FF0">
      <w:pPr>
        <w:spacing w:beforeLines="50" w:before="120" w:after="120"/>
        <w:rPr>
          <w:lang w:val="en-GB"/>
        </w:rPr>
      </w:pPr>
      <w:r>
        <w:rPr>
          <w:lang w:val="en-GB"/>
        </w:rPr>
        <w:t>The following agreements were made during the discussion in</w:t>
      </w:r>
      <w:r>
        <w:t xml:space="preserve"> RAN2#123</w:t>
      </w:r>
      <w:r>
        <w:rPr>
          <w:rFonts w:hint="eastAsia"/>
        </w:rPr>
        <w:t>bis</w:t>
      </w:r>
      <w:r>
        <w:t xml:space="preserve"> meeting for </w:t>
      </w:r>
      <w:r>
        <w:rPr>
          <w:lang w:val="en-GB"/>
        </w:rPr>
        <w:t>multicast reception in RRC_INACTIVE.</w:t>
      </w:r>
    </w:p>
    <w:tbl>
      <w:tblPr>
        <w:tblStyle w:val="afd"/>
        <w:tblW w:w="9628" w:type="dxa"/>
        <w:tblLayout w:type="fixed"/>
        <w:tblLook w:val="04A0" w:firstRow="1" w:lastRow="0" w:firstColumn="1" w:lastColumn="0" w:noHBand="0" w:noVBand="1"/>
      </w:tblPr>
      <w:tblGrid>
        <w:gridCol w:w="9628"/>
      </w:tblGrid>
      <w:tr w:rsidR="00EE5277" w14:paraId="32021992" w14:textId="77777777">
        <w:tc>
          <w:tcPr>
            <w:tcW w:w="9628" w:type="dxa"/>
          </w:tcPr>
          <w:p w14:paraId="676C4842" w14:textId="77777777" w:rsidR="00EE5277" w:rsidRDefault="00A00FF0" w:rsidP="00CC26ED">
            <w:pPr>
              <w:pStyle w:val="Agreement"/>
              <w:tabs>
                <w:tab w:val="clear" w:pos="1619"/>
              </w:tabs>
              <w:spacing w:line="240" w:lineRule="auto"/>
              <w:ind w:left="449"/>
              <w:jc w:val="left"/>
            </w:pPr>
            <w:r>
              <w:t xml:space="preserve">A UE starts the </w:t>
            </w:r>
            <w:proofErr w:type="spellStart"/>
            <w:r>
              <w:t>drx</w:t>
            </w:r>
            <w:proofErr w:type="spellEnd"/>
            <w:r>
              <w:t>-HARQ-RTT-</w:t>
            </w:r>
            <w:proofErr w:type="spellStart"/>
            <w:r>
              <w:t>TimerDL</w:t>
            </w:r>
            <w:proofErr w:type="spellEnd"/>
            <w:r>
              <w:t>-PTM for the corresponding HARQ process in the first symbol after the end of the corresponding multicast transmission.</w:t>
            </w:r>
          </w:p>
          <w:p w14:paraId="401CF57A" w14:textId="77777777" w:rsidR="00EE5277" w:rsidRDefault="00A00FF0" w:rsidP="00CC26ED">
            <w:pPr>
              <w:pStyle w:val="Agreement"/>
              <w:tabs>
                <w:tab w:val="clear" w:pos="1619"/>
              </w:tabs>
              <w:spacing w:line="240" w:lineRule="auto"/>
              <w:ind w:left="449"/>
              <w:jc w:val="left"/>
            </w:pPr>
            <w:r>
              <w:t>A 1-bit indication on cell PDCP COUNT synchronization for an MBS service is present with the INACTIVE MRB PTM configuration provided in RRCRelease, and cells in the RNA area are synchronized for PDCP COUNT.</w:t>
            </w:r>
          </w:p>
        </w:tc>
      </w:tr>
    </w:tbl>
    <w:p w14:paraId="39980EEA" w14:textId="74433175" w:rsidR="00CC26ED" w:rsidRDefault="00CC26ED" w:rsidP="00CC26ED">
      <w:pPr>
        <w:spacing w:beforeLines="50" w:before="120" w:after="120"/>
        <w:rPr>
          <w:lang w:val="en-GB"/>
        </w:rPr>
      </w:pPr>
      <w:r>
        <w:rPr>
          <w:lang w:val="en-GB"/>
        </w:rPr>
        <w:t>In the last meeting, the following agreements were made:</w:t>
      </w:r>
    </w:p>
    <w:tbl>
      <w:tblPr>
        <w:tblStyle w:val="afd"/>
        <w:tblW w:w="0" w:type="auto"/>
        <w:tblLook w:val="04A0" w:firstRow="1" w:lastRow="0" w:firstColumn="1" w:lastColumn="0" w:noHBand="0" w:noVBand="1"/>
      </w:tblPr>
      <w:tblGrid>
        <w:gridCol w:w="9628"/>
      </w:tblGrid>
      <w:tr w:rsidR="00CC26ED" w14:paraId="1404AA52" w14:textId="77777777" w:rsidTr="00CC26ED">
        <w:tc>
          <w:tcPr>
            <w:tcW w:w="9628" w:type="dxa"/>
          </w:tcPr>
          <w:p w14:paraId="02C7C68B" w14:textId="77777777" w:rsidR="00CC26ED" w:rsidRDefault="00CC26ED" w:rsidP="00CC26ED">
            <w:pPr>
              <w:pStyle w:val="Agreement"/>
              <w:tabs>
                <w:tab w:val="clear" w:pos="1619"/>
              </w:tabs>
              <w:spacing w:line="240" w:lineRule="auto"/>
              <w:ind w:left="449"/>
              <w:jc w:val="left"/>
            </w:pPr>
            <w:r>
              <w:t>For RRC_INACTIVE, when Multicast CFR for RRC_INACTIVE and broadcast CFR are configured differently, if one CFR is not completely contained within the other CFR, then UE is not required to receive both broadcast and multicast simultaneously.</w:t>
            </w:r>
          </w:p>
          <w:p w14:paraId="45186184" w14:textId="77777777" w:rsidR="00CC26ED" w:rsidRDefault="00CC26ED" w:rsidP="00CC26ED">
            <w:pPr>
              <w:pStyle w:val="Agreement"/>
              <w:tabs>
                <w:tab w:val="clear" w:pos="1619"/>
              </w:tabs>
              <w:spacing w:line="240" w:lineRule="auto"/>
              <w:ind w:left="449"/>
              <w:jc w:val="left"/>
            </w:pPr>
            <w:r>
              <w:t>If multicast CFR for RRC_INACTIVE is not configured, the default is same as CORESET#0 (check whether/not already captured in the running CR).</w:t>
            </w:r>
          </w:p>
          <w:p w14:paraId="5361E670" w14:textId="77777777" w:rsidR="00CC26ED" w:rsidRDefault="00CC26ED" w:rsidP="00CC26ED">
            <w:pPr>
              <w:pStyle w:val="Agreement"/>
              <w:tabs>
                <w:tab w:val="clear" w:pos="1619"/>
              </w:tabs>
              <w:spacing w:line="240" w:lineRule="auto"/>
              <w:ind w:left="449"/>
              <w:jc w:val="left"/>
            </w:pPr>
            <w:r>
              <w:t>Upon transition to RRC_INACTIVE from RRC_CONNECTED, MAC is reset (including flushing of soft buffer for HARQ process used for multicast reception in RRC_INACTIVE). No spec impact is expected.</w:t>
            </w:r>
          </w:p>
          <w:p w14:paraId="6DD22D3A" w14:textId="77777777" w:rsidR="00CC26ED" w:rsidRDefault="00CC26ED" w:rsidP="00CC26ED">
            <w:pPr>
              <w:pStyle w:val="Agreement"/>
              <w:tabs>
                <w:tab w:val="clear" w:pos="1619"/>
              </w:tabs>
              <w:spacing w:line="240" w:lineRule="auto"/>
              <w:ind w:left="449"/>
              <w:jc w:val="left"/>
            </w:pPr>
            <w:r>
              <w:t xml:space="preserve">Upon cell reselection, MAC is reset (including flushing of soft buffer for HARQ process used for multicast reception in RRC_INACTIVE). There may be impact to RRC spec (to indicate the MAC reset). </w:t>
            </w:r>
          </w:p>
          <w:p w14:paraId="30FA791A" w14:textId="34090891" w:rsidR="00CC26ED" w:rsidRPr="00CC26ED" w:rsidRDefault="00CC26ED" w:rsidP="00CC26ED">
            <w:pPr>
              <w:pStyle w:val="Agreement"/>
              <w:tabs>
                <w:tab w:val="clear" w:pos="1619"/>
              </w:tabs>
              <w:spacing w:line="240" w:lineRule="auto"/>
              <w:ind w:left="449"/>
              <w:jc w:val="left"/>
            </w:pPr>
            <w:r>
              <w:t xml:space="preserve">Upon transition to RRC_INACTIVE from RRC_CONNECTED, MAC is reset (including stopping of </w:t>
            </w:r>
            <w:proofErr w:type="spellStart"/>
            <w:r>
              <w:t>drx</w:t>
            </w:r>
            <w:proofErr w:type="spellEnd"/>
            <w:r>
              <w:t>-HARQ-RTT-</w:t>
            </w:r>
            <w:proofErr w:type="spellStart"/>
            <w:r>
              <w:t>TimerDL</w:t>
            </w:r>
            <w:proofErr w:type="spellEnd"/>
            <w:r>
              <w:t xml:space="preserve">-PTM and </w:t>
            </w:r>
            <w:proofErr w:type="spellStart"/>
            <w:r>
              <w:t>drx</w:t>
            </w:r>
            <w:proofErr w:type="spellEnd"/>
            <w:r>
              <w:t>-</w:t>
            </w:r>
            <w:proofErr w:type="spellStart"/>
            <w:r>
              <w:t>RetransmissionTimerDL</w:t>
            </w:r>
            <w:proofErr w:type="spellEnd"/>
            <w:r>
              <w:t>-PTM, if running). No spec impact is expected.</w:t>
            </w:r>
          </w:p>
        </w:tc>
      </w:tr>
    </w:tbl>
    <w:p w14:paraId="159BBE1F" w14:textId="4C22F8A7" w:rsidR="00EE5277" w:rsidRDefault="00A00FF0">
      <w:pPr>
        <w:spacing w:beforeLines="50" w:before="120" w:after="120"/>
      </w:pPr>
      <w:r>
        <w:t xml:space="preserve">In this contribution, we will </w:t>
      </w:r>
      <w:r w:rsidR="00AE538D">
        <w:t>discuss</w:t>
      </w:r>
      <w:r>
        <w:t xml:space="preserve"> the remaining </w:t>
      </w:r>
      <w:r w:rsidR="00786B7D">
        <w:t xml:space="preserve">User </w:t>
      </w:r>
      <w:r w:rsidR="00443191">
        <w:t xml:space="preserve">Plane </w:t>
      </w:r>
      <w:r>
        <w:t>issues on multicast reception in RRC_INACTIVE</w:t>
      </w:r>
      <w:r>
        <w:rPr>
          <w:lang w:val="en-GB"/>
        </w:rPr>
        <w:t>.</w:t>
      </w:r>
    </w:p>
    <w:p w14:paraId="12D97B10" w14:textId="77777777" w:rsidR="00EE5277" w:rsidRDefault="00A00FF0">
      <w:pPr>
        <w:pStyle w:val="1"/>
        <w:numPr>
          <w:ilvl w:val="0"/>
          <w:numId w:val="5"/>
        </w:numPr>
      </w:pPr>
      <w:r>
        <w:t>Discussion</w:t>
      </w:r>
    </w:p>
    <w:p w14:paraId="65B6AE72" w14:textId="133D3455" w:rsidR="00EE5277" w:rsidRDefault="00A00FF0">
      <w:pPr>
        <w:pStyle w:val="2"/>
        <w:overflowPunct/>
        <w:autoSpaceDE/>
        <w:autoSpaceDN/>
        <w:adjustRightInd/>
        <w:spacing w:line="240" w:lineRule="auto"/>
        <w:ind w:left="426" w:hanging="426"/>
        <w:textAlignment w:val="auto"/>
        <w:rPr>
          <w:rFonts w:eastAsia="Times New Roman"/>
          <w:sz w:val="28"/>
          <w:szCs w:val="24"/>
          <w:lang w:eastAsia="zh-CN"/>
        </w:rPr>
      </w:pPr>
      <w:r>
        <w:rPr>
          <w:rFonts w:eastAsia="Times New Roman"/>
          <w:sz w:val="28"/>
          <w:szCs w:val="24"/>
          <w:lang w:eastAsia="zh-CN"/>
        </w:rPr>
        <w:t>2.</w:t>
      </w:r>
      <w:r w:rsidR="00097B21">
        <w:rPr>
          <w:rFonts w:eastAsia="Times New Roman"/>
          <w:sz w:val="28"/>
          <w:szCs w:val="24"/>
          <w:lang w:eastAsia="zh-CN"/>
        </w:rPr>
        <w:t>1</w:t>
      </w:r>
      <w:r>
        <w:rPr>
          <w:rFonts w:eastAsia="Times New Roman"/>
          <w:sz w:val="28"/>
          <w:szCs w:val="24"/>
          <w:lang w:eastAsia="zh-CN"/>
        </w:rPr>
        <w:t xml:space="preserve"> </w:t>
      </w:r>
      <w:r w:rsidR="008B6F80">
        <w:rPr>
          <w:rFonts w:eastAsia="Times New Roman"/>
          <w:sz w:val="28"/>
          <w:szCs w:val="24"/>
          <w:lang w:eastAsia="zh-CN"/>
        </w:rPr>
        <w:t xml:space="preserve">Delta configuration during RRC </w:t>
      </w:r>
      <w:r>
        <w:rPr>
          <w:rFonts w:eastAsia="Times New Roman"/>
          <w:sz w:val="28"/>
          <w:szCs w:val="24"/>
          <w:lang w:eastAsia="zh-CN"/>
        </w:rPr>
        <w:t>Resumption</w:t>
      </w:r>
    </w:p>
    <w:p w14:paraId="77659177" w14:textId="2DA7FE4B" w:rsidR="00EE5277" w:rsidRDefault="00A00FF0">
      <w:pPr>
        <w:overflowPunct/>
        <w:autoSpaceDE/>
        <w:autoSpaceDN/>
        <w:adjustRightInd/>
        <w:spacing w:line="275" w:lineRule="atLeast"/>
      </w:pPr>
      <w:r>
        <w:t>In legacy, both delta configuration and full configuration are supported</w:t>
      </w:r>
      <w:r w:rsidR="008F3C88" w:rsidRPr="008F3C88">
        <w:t xml:space="preserve"> </w:t>
      </w:r>
      <w:r w:rsidR="008F3C88">
        <w:t>for RRC resume</w:t>
      </w:r>
      <w:r>
        <w:t xml:space="preserve">. </w:t>
      </w:r>
      <w:r>
        <w:rPr>
          <w:rFonts w:hint="eastAsia"/>
        </w:rPr>
        <w:t>I</w:t>
      </w:r>
      <w:r>
        <w:t>f delta configuration is not supported, data loss will happen.</w:t>
      </w:r>
    </w:p>
    <w:p w14:paraId="48B1AF4F" w14:textId="16F86E9B" w:rsidR="0029635A" w:rsidRDefault="00A00FF0">
      <w:pPr>
        <w:overflowPunct/>
        <w:autoSpaceDE/>
        <w:autoSpaceDN/>
        <w:adjustRightInd/>
        <w:spacing w:line="275" w:lineRule="atLeast"/>
      </w:pPr>
      <w:r>
        <w:t xml:space="preserve">However, </w:t>
      </w:r>
      <w:r w:rsidR="008F3C88">
        <w:t>for RRC resume procedure for multicast reception</w:t>
      </w:r>
      <w:r>
        <w:t xml:space="preserve">, it is not clear how delta configuration should be performed, e.g., based on which configuration, </w:t>
      </w:r>
      <w:r w:rsidR="00B01B26">
        <w:t xml:space="preserve">the one </w:t>
      </w:r>
      <w:r>
        <w:t xml:space="preserve">in </w:t>
      </w:r>
      <w:proofErr w:type="spellStart"/>
      <w:r w:rsidRPr="009078CE">
        <w:rPr>
          <w:i/>
        </w:rPr>
        <w:t>RRCReconfiguration</w:t>
      </w:r>
      <w:proofErr w:type="spellEnd"/>
      <w:r w:rsidR="008F3C88">
        <w:t xml:space="preserve">, </w:t>
      </w:r>
      <w:r>
        <w:t xml:space="preserve">in </w:t>
      </w:r>
      <w:proofErr w:type="spellStart"/>
      <w:r w:rsidR="00C660BF" w:rsidRPr="009078CE">
        <w:rPr>
          <w:i/>
        </w:rPr>
        <w:t>RRCRelease</w:t>
      </w:r>
      <w:proofErr w:type="spellEnd"/>
      <w:r w:rsidR="00C660BF" w:rsidRPr="00C660BF">
        <w:t xml:space="preserve"> </w:t>
      </w:r>
      <w:r w:rsidR="008F3C88">
        <w:t xml:space="preserve">or in </w:t>
      </w:r>
      <w:r>
        <w:t xml:space="preserve">MCCH. </w:t>
      </w:r>
      <w:r w:rsidR="00B01B26">
        <w:t>I</w:t>
      </w:r>
      <w:r>
        <w:t xml:space="preserve">f it is </w:t>
      </w:r>
      <w:r w:rsidR="00B01B26">
        <w:t xml:space="preserve">always </w:t>
      </w:r>
      <w:r>
        <w:t xml:space="preserve">based on the latest configuration used by the UE, it may not work </w:t>
      </w:r>
      <w:r w:rsidR="00B01B26">
        <w:t xml:space="preserve">if the latest configuration comes from MCCH since the NW the UE is resuming to may not have this latest configuration. To </w:t>
      </w:r>
      <w:r w:rsidR="0029635A">
        <w:t xml:space="preserve">make it </w:t>
      </w:r>
      <w:r w:rsidR="0029635A">
        <w:lastRenderedPageBreak/>
        <w:t>work</w:t>
      </w:r>
      <w:r w:rsidR="00B01B26">
        <w:t xml:space="preserve">, </w:t>
      </w:r>
      <w:r>
        <w:t xml:space="preserve">the network </w:t>
      </w:r>
      <w:r w:rsidR="00B01B26">
        <w:t xml:space="preserve">should </w:t>
      </w:r>
      <w:r>
        <w:t>perform</w:t>
      </w:r>
      <w:r w:rsidR="0029635A">
        <w:t xml:space="preserve"> the</w:t>
      </w:r>
      <w:r>
        <w:t xml:space="preserve"> delta configuration based </w:t>
      </w:r>
      <w:r>
        <w:rPr>
          <w:rFonts w:hint="eastAsia"/>
        </w:rPr>
        <w:t>on</w:t>
      </w:r>
      <w:r>
        <w:t xml:space="preserve"> </w:t>
      </w:r>
      <w:r>
        <w:rPr>
          <w:rFonts w:hint="eastAsia"/>
        </w:rPr>
        <w:t>the</w:t>
      </w:r>
      <w:r>
        <w:t xml:space="preserve"> </w:t>
      </w:r>
      <w:r>
        <w:rPr>
          <w:rFonts w:hint="eastAsia"/>
        </w:rPr>
        <w:t>confi</w:t>
      </w:r>
      <w:r>
        <w:t xml:space="preserve">guration </w:t>
      </w:r>
      <w:r w:rsidR="0029635A">
        <w:t xml:space="preserve">received in </w:t>
      </w:r>
      <w:r>
        <w:t xml:space="preserve">RRC_CONNECTED. </w:t>
      </w:r>
    </w:p>
    <w:p w14:paraId="21887318" w14:textId="19AD92AE" w:rsidR="000E4C8F" w:rsidRDefault="000E4C8F">
      <w:pPr>
        <w:overflowPunct/>
        <w:autoSpaceDE/>
        <w:autoSpaceDN/>
        <w:adjustRightInd/>
        <w:spacing w:line="275" w:lineRule="atLeast"/>
      </w:pPr>
      <w:r>
        <w:rPr>
          <w:rFonts w:hint="eastAsia"/>
        </w:rPr>
        <w:t>I</w:t>
      </w:r>
      <w:r>
        <w:t>n this case, the UE should keep the original MRB configuration received before being released to RRC_INACTIVE.</w:t>
      </w:r>
    </w:p>
    <w:p w14:paraId="0AE53FD2" w14:textId="27D26BAF" w:rsidR="000E4C8F" w:rsidRDefault="000E4C8F" w:rsidP="000E4C8F">
      <w:pPr>
        <w:overflowPunct/>
        <w:autoSpaceDE/>
        <w:autoSpaceDN/>
        <w:adjustRightInd/>
        <w:spacing w:line="275" w:lineRule="atLeast"/>
        <w:rPr>
          <w:highlight w:val="yellow"/>
        </w:rPr>
      </w:pPr>
      <w:r>
        <w:rPr>
          <w:b/>
        </w:rPr>
        <w:t xml:space="preserve">Proposal </w:t>
      </w:r>
      <w:r w:rsidR="00097B21">
        <w:rPr>
          <w:b/>
        </w:rPr>
        <w:t>1</w:t>
      </w:r>
      <w:r>
        <w:rPr>
          <w:b/>
        </w:rPr>
        <w:t xml:space="preserve">: To support delta configuration during RRC resume, the UE should store the original MRB configuration </w:t>
      </w:r>
      <w:r w:rsidRPr="000E4C8F">
        <w:rPr>
          <w:b/>
        </w:rPr>
        <w:t>received before being released to RRC_INACTIVE</w:t>
      </w:r>
      <w:r>
        <w:rPr>
          <w:b/>
        </w:rPr>
        <w:t>, similar as legacy.</w:t>
      </w:r>
    </w:p>
    <w:p w14:paraId="5506C413" w14:textId="77777777" w:rsidR="00EE5277" w:rsidRDefault="00EE5277">
      <w:pPr>
        <w:overflowPunct/>
        <w:autoSpaceDE/>
        <w:autoSpaceDN/>
        <w:adjustRightInd/>
        <w:spacing w:line="275" w:lineRule="atLeast"/>
        <w:rPr>
          <w:b/>
        </w:rPr>
      </w:pPr>
    </w:p>
    <w:p w14:paraId="5B1BB65A" w14:textId="5415EE71" w:rsidR="00490225" w:rsidRDefault="00490225" w:rsidP="00490225">
      <w:pPr>
        <w:pStyle w:val="2"/>
        <w:overflowPunct/>
        <w:autoSpaceDE/>
        <w:autoSpaceDN/>
        <w:adjustRightInd/>
        <w:spacing w:line="240" w:lineRule="auto"/>
        <w:ind w:left="426" w:hanging="426"/>
        <w:textAlignment w:val="auto"/>
        <w:rPr>
          <w:rFonts w:eastAsia="Times New Roman"/>
          <w:sz w:val="28"/>
          <w:szCs w:val="24"/>
          <w:lang w:eastAsia="zh-CN"/>
        </w:rPr>
      </w:pPr>
      <w:r>
        <w:rPr>
          <w:rFonts w:eastAsia="Times New Roman"/>
          <w:sz w:val="28"/>
          <w:szCs w:val="24"/>
          <w:lang w:eastAsia="zh-CN"/>
        </w:rPr>
        <w:t>2.</w:t>
      </w:r>
      <w:r w:rsidR="00097B21">
        <w:rPr>
          <w:rFonts w:eastAsia="Times New Roman"/>
          <w:sz w:val="28"/>
          <w:szCs w:val="24"/>
          <w:lang w:eastAsia="zh-CN"/>
        </w:rPr>
        <w:t>2</w:t>
      </w:r>
      <w:r>
        <w:rPr>
          <w:rFonts w:eastAsia="Times New Roman"/>
          <w:sz w:val="28"/>
          <w:szCs w:val="24"/>
          <w:lang w:eastAsia="zh-CN"/>
        </w:rPr>
        <w:t xml:space="preserve"> PDCP state variables handling during RRC Resumption</w:t>
      </w:r>
    </w:p>
    <w:p w14:paraId="41E251F8" w14:textId="77777777" w:rsidR="00EE5277" w:rsidRDefault="00A00FF0">
      <w:pPr>
        <w:rPr>
          <w:szCs w:val="22"/>
        </w:rPr>
      </w:pPr>
      <w:r>
        <w:rPr>
          <w:szCs w:val="22"/>
        </w:rPr>
        <w:t>Based on the agreement in RAN2#123 meeting, the UE may initiate t</w:t>
      </w:r>
      <w:r>
        <w:rPr>
          <w:rFonts w:hint="eastAsia"/>
          <w:szCs w:val="22"/>
        </w:rPr>
        <w:t>h</w:t>
      </w:r>
      <w:r>
        <w:rPr>
          <w:szCs w:val="22"/>
        </w:rPr>
        <w:t>e PDCP COUNT upon cell reselection:</w:t>
      </w:r>
    </w:p>
    <w:p w14:paraId="226F8085" w14:textId="77777777" w:rsidR="00EE5277" w:rsidRDefault="00A00FF0">
      <w:pPr>
        <w:pStyle w:val="Agreement"/>
        <w:tabs>
          <w:tab w:val="clear" w:pos="1619"/>
          <w:tab w:val="left" w:pos="7655"/>
        </w:tabs>
        <w:spacing w:beforeLines="50" w:before="120" w:afterLines="50" w:after="120" w:line="240" w:lineRule="auto"/>
        <w:ind w:left="567" w:hanging="357"/>
        <w:jc w:val="left"/>
        <w:rPr>
          <w:lang w:val="en-US"/>
        </w:rPr>
      </w:pPr>
      <w:r>
        <w:rPr>
          <w:lang w:val="en-US"/>
        </w:rPr>
        <w:t>For “non-</w:t>
      </w:r>
      <w:proofErr w:type="spellStart"/>
      <w:proofErr w:type="gramStart"/>
      <w:r>
        <w:rPr>
          <w:lang w:val="en-US"/>
        </w:rPr>
        <w:t>synchronised</w:t>
      </w:r>
      <w:proofErr w:type="spellEnd"/>
      <w:r>
        <w:rPr>
          <w:lang w:val="en-US"/>
        </w:rPr>
        <w:t>“ cell</w:t>
      </w:r>
      <w:proofErr w:type="gramEnd"/>
      <w:r>
        <w:rPr>
          <w:lang w:val="en-US"/>
        </w:rPr>
        <w:t xml:space="preserve"> (in terms of PDCP COUNT), upon cell reselection, UE sets the initial PDCP count of the MRB for the multicast reception in RRC_INACTIVE state based on the same mechanism as R17 MBS broadcast.</w:t>
      </w:r>
    </w:p>
    <w:p w14:paraId="53A2BDBA" w14:textId="589125CA" w:rsidR="002F0FEE" w:rsidRDefault="002F0FEE">
      <w:pPr>
        <w:rPr>
          <w:szCs w:val="22"/>
        </w:rPr>
      </w:pPr>
      <w:r>
        <w:rPr>
          <w:szCs w:val="22"/>
        </w:rPr>
        <w:t xml:space="preserve">Case 1: </w:t>
      </w:r>
      <w:r w:rsidR="00A00FF0">
        <w:rPr>
          <w:szCs w:val="22"/>
        </w:rPr>
        <w:t xml:space="preserve">For </w:t>
      </w:r>
      <w:r w:rsidR="00582B18">
        <w:rPr>
          <w:szCs w:val="22"/>
        </w:rPr>
        <w:t xml:space="preserve">a </w:t>
      </w:r>
      <w:r w:rsidR="00A00FF0">
        <w:rPr>
          <w:rFonts w:hint="eastAsia"/>
          <w:szCs w:val="22"/>
        </w:rPr>
        <w:t>UE</w:t>
      </w:r>
      <w:r w:rsidR="00A00FF0">
        <w:rPr>
          <w:szCs w:val="22"/>
        </w:rPr>
        <w:t xml:space="preserve"> </w:t>
      </w:r>
      <w:r w:rsidR="00582B18">
        <w:rPr>
          <w:szCs w:val="22"/>
        </w:rPr>
        <w:t>released from a non-</w:t>
      </w:r>
      <w:r w:rsidR="00582B18">
        <w:t>synchronized</w:t>
      </w:r>
      <w:r w:rsidR="00582B18">
        <w:rPr>
          <w:szCs w:val="22"/>
        </w:rPr>
        <w:t xml:space="preserve"> cell for </w:t>
      </w:r>
      <w:r w:rsidR="00A00FF0">
        <w:rPr>
          <w:szCs w:val="22"/>
        </w:rPr>
        <w:t xml:space="preserve">multicast session in RRC_INACTIVE state, </w:t>
      </w:r>
      <w:r w:rsidR="00582B18">
        <w:rPr>
          <w:szCs w:val="22"/>
        </w:rPr>
        <w:t xml:space="preserve">when it moves to a </w:t>
      </w:r>
      <w:r w:rsidR="00582B18">
        <w:t>synchronized</w:t>
      </w:r>
      <w:r w:rsidR="00582B18">
        <w:rPr>
          <w:szCs w:val="22"/>
        </w:rPr>
        <w:t xml:space="preserve"> cell, the gNB</w:t>
      </w:r>
      <w:r w:rsidR="00A00FF0">
        <w:rPr>
          <w:szCs w:val="22"/>
        </w:rPr>
        <w:t xml:space="preserve"> sh</w:t>
      </w:r>
      <w:r w:rsidR="00582B18">
        <w:rPr>
          <w:szCs w:val="22"/>
        </w:rPr>
        <w:t>ould</w:t>
      </w:r>
      <w:r w:rsidR="00A00FF0">
        <w:rPr>
          <w:szCs w:val="22"/>
        </w:rPr>
        <w:t xml:space="preserve"> configure the </w:t>
      </w:r>
      <w:r w:rsidR="00916816">
        <w:rPr>
          <w:szCs w:val="22"/>
        </w:rPr>
        <w:t xml:space="preserve">initial </w:t>
      </w:r>
      <w:r w:rsidR="00A00FF0">
        <w:rPr>
          <w:rFonts w:hint="eastAsia"/>
          <w:szCs w:val="22"/>
        </w:rPr>
        <w:t>PDCP</w:t>
      </w:r>
      <w:r w:rsidR="00A00FF0">
        <w:rPr>
          <w:szCs w:val="22"/>
        </w:rPr>
        <w:t xml:space="preserve"> state variable when the UE resumes</w:t>
      </w:r>
      <w:r>
        <w:rPr>
          <w:szCs w:val="22"/>
        </w:rPr>
        <w:t>.</w:t>
      </w:r>
      <w:r w:rsidR="00180963">
        <w:rPr>
          <w:szCs w:val="22"/>
        </w:rPr>
        <w:t xml:space="preserve"> </w:t>
      </w:r>
      <w:r>
        <w:rPr>
          <w:szCs w:val="22"/>
        </w:rPr>
        <w:t>This is because</w:t>
      </w:r>
      <w:r w:rsidR="00180963" w:rsidRPr="00180963">
        <w:rPr>
          <w:szCs w:val="22"/>
        </w:rPr>
        <w:t xml:space="preserve"> the UE may </w:t>
      </w:r>
      <w:r>
        <w:rPr>
          <w:szCs w:val="22"/>
        </w:rPr>
        <w:t xml:space="preserve">have </w:t>
      </w:r>
      <w:r w:rsidR="00180963" w:rsidRPr="00180963">
        <w:rPr>
          <w:szCs w:val="22"/>
        </w:rPr>
        <w:t>reselect</w:t>
      </w:r>
      <w:r>
        <w:rPr>
          <w:szCs w:val="22"/>
        </w:rPr>
        <w:t>ed</w:t>
      </w:r>
      <w:r w:rsidR="00180963" w:rsidRPr="00180963">
        <w:rPr>
          <w:szCs w:val="22"/>
        </w:rPr>
        <w:t xml:space="preserve"> to other cell</w:t>
      </w:r>
      <w:r>
        <w:rPr>
          <w:szCs w:val="22"/>
        </w:rPr>
        <w:t>s</w:t>
      </w:r>
      <w:r w:rsidR="00180963">
        <w:rPr>
          <w:szCs w:val="22"/>
        </w:rPr>
        <w:t xml:space="preserve"> and receive</w:t>
      </w:r>
      <w:r>
        <w:rPr>
          <w:szCs w:val="22"/>
        </w:rPr>
        <w:t>d</w:t>
      </w:r>
      <w:r w:rsidR="00180963">
        <w:rPr>
          <w:szCs w:val="22"/>
        </w:rPr>
        <w:t xml:space="preserve"> data </w:t>
      </w:r>
      <w:r>
        <w:rPr>
          <w:szCs w:val="22"/>
        </w:rPr>
        <w:t>from this</w:t>
      </w:r>
      <w:r w:rsidR="00180963">
        <w:rPr>
          <w:szCs w:val="22"/>
        </w:rPr>
        <w:t xml:space="preserve"> multicast session</w:t>
      </w:r>
      <w:r>
        <w:rPr>
          <w:szCs w:val="22"/>
        </w:rPr>
        <w:t xml:space="preserve"> and the </w:t>
      </w:r>
      <w:r w:rsidR="00180963" w:rsidRPr="00180963">
        <w:rPr>
          <w:szCs w:val="22"/>
        </w:rPr>
        <w:t xml:space="preserve">HFN part of </w:t>
      </w:r>
      <w:r>
        <w:rPr>
          <w:szCs w:val="22"/>
        </w:rPr>
        <w:t xml:space="preserve">PDCP </w:t>
      </w:r>
      <w:r w:rsidR="00180963" w:rsidRPr="00180963">
        <w:rPr>
          <w:szCs w:val="22"/>
        </w:rPr>
        <w:t xml:space="preserve">COUNT </w:t>
      </w:r>
      <w:r>
        <w:rPr>
          <w:szCs w:val="22"/>
        </w:rPr>
        <w:t xml:space="preserve">may be already set </w:t>
      </w:r>
      <w:r w:rsidR="00180963" w:rsidRPr="00180963">
        <w:rPr>
          <w:szCs w:val="22"/>
        </w:rPr>
        <w:t>to 0</w:t>
      </w:r>
      <w:r w:rsidR="00A00FF0">
        <w:rPr>
          <w:szCs w:val="22"/>
        </w:rPr>
        <w:t>.</w:t>
      </w:r>
      <w:r w:rsidR="00180963">
        <w:rPr>
          <w:szCs w:val="22"/>
        </w:rPr>
        <w:t xml:space="preserve"> </w:t>
      </w:r>
    </w:p>
    <w:p w14:paraId="56A01D25" w14:textId="49157C1E" w:rsidR="00916816" w:rsidRDefault="002F0FEE">
      <w:pPr>
        <w:rPr>
          <w:szCs w:val="22"/>
        </w:rPr>
      </w:pPr>
      <w:r>
        <w:rPr>
          <w:szCs w:val="22"/>
        </w:rPr>
        <w:t xml:space="preserve">Case 2: For </w:t>
      </w:r>
      <w:r w:rsidR="00916816">
        <w:rPr>
          <w:szCs w:val="22"/>
        </w:rPr>
        <w:t>a</w:t>
      </w:r>
      <w:r w:rsidR="00A00FF0">
        <w:rPr>
          <w:szCs w:val="22"/>
        </w:rPr>
        <w:t xml:space="preserve"> </w:t>
      </w:r>
      <w:r w:rsidR="00916816">
        <w:rPr>
          <w:szCs w:val="22"/>
        </w:rPr>
        <w:t xml:space="preserve">UE released from a </w:t>
      </w:r>
      <w:r w:rsidR="00916816">
        <w:t>synchronized</w:t>
      </w:r>
      <w:r w:rsidR="00916816">
        <w:rPr>
          <w:szCs w:val="22"/>
        </w:rPr>
        <w:t xml:space="preserve"> cell</w:t>
      </w:r>
      <w:r w:rsidR="00A00FF0">
        <w:rPr>
          <w:szCs w:val="22"/>
        </w:rPr>
        <w:t xml:space="preserve"> </w:t>
      </w:r>
      <w:r w:rsidR="00A00FF0">
        <w:rPr>
          <w:rFonts w:hint="eastAsia"/>
          <w:szCs w:val="22"/>
        </w:rPr>
        <w:t>due</w:t>
      </w:r>
      <w:r w:rsidR="00A00FF0">
        <w:rPr>
          <w:szCs w:val="22"/>
        </w:rPr>
        <w:t xml:space="preserve"> to session deactivation, </w:t>
      </w:r>
      <w:r w:rsidR="00916816">
        <w:rPr>
          <w:szCs w:val="22"/>
        </w:rPr>
        <w:t xml:space="preserve">when it moves to another </w:t>
      </w:r>
      <w:r w:rsidR="00916816">
        <w:t>synchronized</w:t>
      </w:r>
      <w:r w:rsidR="00916816">
        <w:rPr>
          <w:szCs w:val="22"/>
        </w:rPr>
        <w:t xml:space="preserve"> cell, </w:t>
      </w:r>
      <w:r w:rsidR="00A00FF0">
        <w:rPr>
          <w:szCs w:val="22"/>
        </w:rPr>
        <w:t xml:space="preserve">the gNB </w:t>
      </w:r>
      <w:r w:rsidR="00913CF0">
        <w:rPr>
          <w:szCs w:val="22"/>
        </w:rPr>
        <w:t>doesn’t need to</w:t>
      </w:r>
      <w:r w:rsidR="00A00FF0">
        <w:rPr>
          <w:szCs w:val="22"/>
        </w:rPr>
        <w:t xml:space="preserve"> configure the </w:t>
      </w:r>
      <w:r w:rsidR="00916816">
        <w:rPr>
          <w:szCs w:val="22"/>
        </w:rPr>
        <w:t>initial</w:t>
      </w:r>
      <w:r w:rsidR="00916816">
        <w:rPr>
          <w:rFonts w:hint="eastAsia"/>
          <w:szCs w:val="22"/>
        </w:rPr>
        <w:t xml:space="preserve"> </w:t>
      </w:r>
      <w:r w:rsidR="00A00FF0">
        <w:rPr>
          <w:rFonts w:hint="eastAsia"/>
          <w:szCs w:val="22"/>
        </w:rPr>
        <w:t>PDCP</w:t>
      </w:r>
      <w:r w:rsidR="00A00FF0">
        <w:rPr>
          <w:szCs w:val="22"/>
        </w:rPr>
        <w:t xml:space="preserve"> state variable when the UE resumes.</w:t>
      </w:r>
    </w:p>
    <w:p w14:paraId="2AA23799" w14:textId="61FB9F22" w:rsidR="00EE5277" w:rsidRDefault="00916816">
      <w:pPr>
        <w:rPr>
          <w:szCs w:val="22"/>
        </w:rPr>
      </w:pPr>
      <w:r>
        <w:rPr>
          <w:szCs w:val="22"/>
        </w:rPr>
        <w:t>From NW side, these two kinds of UEs should be differentiated to</w:t>
      </w:r>
      <w:r w:rsidR="00A00FF0">
        <w:rPr>
          <w:szCs w:val="22"/>
        </w:rPr>
        <w:t xml:space="preserve"> </w:t>
      </w:r>
      <w:r>
        <w:rPr>
          <w:szCs w:val="22"/>
        </w:rPr>
        <w:t xml:space="preserve">let the NW decide whether the </w:t>
      </w:r>
      <w:r w:rsidR="00A00FF0">
        <w:rPr>
          <w:szCs w:val="22"/>
        </w:rPr>
        <w:t>initia</w:t>
      </w:r>
      <w:r>
        <w:rPr>
          <w:szCs w:val="22"/>
        </w:rPr>
        <w:t>l</w:t>
      </w:r>
      <w:r w:rsidR="00A00FF0">
        <w:rPr>
          <w:szCs w:val="22"/>
        </w:rPr>
        <w:t xml:space="preserve"> PDCP state variable </w:t>
      </w:r>
      <w:r>
        <w:rPr>
          <w:szCs w:val="22"/>
        </w:rPr>
        <w:t>should be configured during UE resume</w:t>
      </w:r>
      <w:r w:rsidR="00A00FF0">
        <w:rPr>
          <w:szCs w:val="22"/>
        </w:rPr>
        <w:t xml:space="preserve">. </w:t>
      </w:r>
    </w:p>
    <w:p w14:paraId="3B60C81A" w14:textId="7C196B0F" w:rsidR="00737652" w:rsidRPr="00737652" w:rsidRDefault="00916816" w:rsidP="00582B18">
      <w:pPr>
        <w:jc w:val="center"/>
        <w:rPr>
          <w:szCs w:val="22"/>
        </w:rPr>
      </w:pPr>
      <w:r>
        <w:rPr>
          <w:noProof/>
        </w:rPr>
        <w:drawing>
          <wp:inline distT="0" distB="0" distL="0" distR="0" wp14:anchorId="466FF6CC" wp14:editId="00252053">
            <wp:extent cx="6120130" cy="1532633"/>
            <wp:effectExtent l="0" t="0" r="0" b="0"/>
            <wp:docPr id="1" name="图片 1" descr="C:\Users\x00849354\AppData\Roaming\eSpace_Desktop\UserData\x00849354\imagefiles\28AEDAE3-5158-4A39-A16E-80A3D776E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Roaming\eSpace_Desktop\UserData\x00849354\imagefiles\28AEDAE3-5158-4A39-A16E-80A3D776E07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532633"/>
                    </a:xfrm>
                    <a:prstGeom prst="rect">
                      <a:avLst/>
                    </a:prstGeom>
                    <a:noFill/>
                    <a:ln>
                      <a:noFill/>
                    </a:ln>
                  </pic:spPr>
                </pic:pic>
              </a:graphicData>
            </a:graphic>
          </wp:inline>
        </w:drawing>
      </w:r>
    </w:p>
    <w:p w14:paraId="6A29AF4B" w14:textId="351F57A8" w:rsidR="00D70CB5" w:rsidRDefault="00A00FF0">
      <w:pPr>
        <w:overflowPunct/>
        <w:autoSpaceDE/>
        <w:autoSpaceDN/>
        <w:adjustRightInd/>
        <w:spacing w:line="275" w:lineRule="atLeast"/>
        <w:rPr>
          <w:b/>
        </w:rPr>
      </w:pPr>
      <w:r>
        <w:rPr>
          <w:b/>
        </w:rPr>
        <w:t xml:space="preserve">Proposal </w:t>
      </w:r>
      <w:r w:rsidR="00097B21">
        <w:rPr>
          <w:b/>
        </w:rPr>
        <w:t>2</w:t>
      </w:r>
      <w:r>
        <w:rPr>
          <w:b/>
        </w:rPr>
        <w:t xml:space="preserve">: </w:t>
      </w:r>
      <w:r>
        <w:rPr>
          <w:rFonts w:hint="eastAsia"/>
          <w:b/>
        </w:rPr>
        <w:t>RAN</w:t>
      </w:r>
      <w:r>
        <w:rPr>
          <w:b/>
        </w:rPr>
        <w:t xml:space="preserve">2 to </w:t>
      </w:r>
      <w:r w:rsidR="005570D4">
        <w:rPr>
          <w:b/>
        </w:rPr>
        <w:t xml:space="preserve">confirm that </w:t>
      </w:r>
      <w:r>
        <w:rPr>
          <w:b/>
        </w:rPr>
        <w:t xml:space="preserve">the gNB </w:t>
      </w:r>
      <w:r w:rsidR="005570D4">
        <w:rPr>
          <w:b/>
        </w:rPr>
        <w:t xml:space="preserve">needs to know </w:t>
      </w:r>
      <w:r>
        <w:rPr>
          <w:b/>
        </w:rPr>
        <w:t xml:space="preserve">whether to </w:t>
      </w:r>
      <w:r w:rsidR="005570D4">
        <w:rPr>
          <w:b/>
        </w:rPr>
        <w:t xml:space="preserve">configure the </w:t>
      </w:r>
      <w:r>
        <w:rPr>
          <w:b/>
        </w:rPr>
        <w:t>initi</w:t>
      </w:r>
      <w:r w:rsidR="005570D4">
        <w:rPr>
          <w:b/>
        </w:rPr>
        <w:t xml:space="preserve">al PDCP </w:t>
      </w:r>
      <w:r>
        <w:rPr>
          <w:b/>
        </w:rPr>
        <w:t xml:space="preserve">variable when </w:t>
      </w:r>
      <w:r w:rsidR="005570D4">
        <w:rPr>
          <w:b/>
        </w:rPr>
        <w:t xml:space="preserve">an RRC_INACTIVE </w:t>
      </w:r>
      <w:r>
        <w:rPr>
          <w:b/>
        </w:rPr>
        <w:t>UE resume</w:t>
      </w:r>
      <w:r w:rsidR="005570D4">
        <w:rPr>
          <w:b/>
        </w:rPr>
        <w:t>s.</w:t>
      </w:r>
      <w:r>
        <w:rPr>
          <w:b/>
        </w:rPr>
        <w:t xml:space="preserve"> </w:t>
      </w:r>
    </w:p>
    <w:p w14:paraId="59FF62CE" w14:textId="77777777" w:rsidR="00EE5277" w:rsidRDefault="00A00FF0">
      <w:pPr>
        <w:pStyle w:val="1"/>
        <w:numPr>
          <w:ilvl w:val="0"/>
          <w:numId w:val="5"/>
        </w:numPr>
      </w:pPr>
      <w:r>
        <w:t>Conclusion</w:t>
      </w:r>
    </w:p>
    <w:p w14:paraId="357E5FDD" w14:textId="4F887117" w:rsidR="00EE5277" w:rsidRDefault="00A00FF0">
      <w:pPr>
        <w:rPr>
          <w:lang w:val="en-GB" w:eastAsia="ja-JP"/>
        </w:rPr>
      </w:pPr>
      <w:r>
        <w:rPr>
          <w:lang w:val="en-GB" w:eastAsia="ja-JP"/>
        </w:rPr>
        <w:t xml:space="preserve">Based on the above discussion we have the following proposals: </w:t>
      </w:r>
    </w:p>
    <w:p w14:paraId="2268B8EA" w14:textId="7EE5ECDA" w:rsidR="009078CE" w:rsidRDefault="009078CE" w:rsidP="005C6FF6">
      <w:pPr>
        <w:rPr>
          <w:highlight w:val="yellow"/>
        </w:rPr>
      </w:pPr>
      <w:r>
        <w:rPr>
          <w:b/>
        </w:rPr>
        <w:t xml:space="preserve">Proposal </w:t>
      </w:r>
      <w:r w:rsidR="00B6167C">
        <w:rPr>
          <w:b/>
        </w:rPr>
        <w:t>1</w:t>
      </w:r>
      <w:r>
        <w:rPr>
          <w:b/>
        </w:rPr>
        <w:t xml:space="preserve">: To support delta configuration during RRC resume, the UE should store the original MRB </w:t>
      </w:r>
      <w:bookmarkStart w:id="1" w:name="_GoBack"/>
      <w:bookmarkEnd w:id="1"/>
      <w:r>
        <w:rPr>
          <w:b/>
        </w:rPr>
        <w:t xml:space="preserve">configuration </w:t>
      </w:r>
      <w:r w:rsidRPr="000E4C8F">
        <w:rPr>
          <w:b/>
        </w:rPr>
        <w:t>received before being released to RRC_INACTIVE</w:t>
      </w:r>
      <w:r>
        <w:rPr>
          <w:b/>
        </w:rPr>
        <w:t>, similar as legacy.</w:t>
      </w:r>
    </w:p>
    <w:p w14:paraId="13FCAA8C" w14:textId="5AC00329" w:rsidR="00A328F6" w:rsidRPr="0025020E" w:rsidRDefault="009078CE" w:rsidP="00582B18">
      <w:pPr>
        <w:overflowPunct/>
        <w:autoSpaceDE/>
        <w:autoSpaceDN/>
        <w:adjustRightInd/>
        <w:spacing w:line="275" w:lineRule="atLeast"/>
      </w:pPr>
      <w:r>
        <w:rPr>
          <w:b/>
        </w:rPr>
        <w:t xml:space="preserve">Proposal </w:t>
      </w:r>
      <w:r w:rsidR="00B6167C">
        <w:rPr>
          <w:b/>
        </w:rPr>
        <w:t>2</w:t>
      </w:r>
      <w:r>
        <w:rPr>
          <w:b/>
        </w:rPr>
        <w:t xml:space="preserve">: </w:t>
      </w:r>
      <w:r>
        <w:rPr>
          <w:rFonts w:hint="eastAsia"/>
          <w:b/>
        </w:rPr>
        <w:t>RAN</w:t>
      </w:r>
      <w:r>
        <w:rPr>
          <w:b/>
        </w:rPr>
        <w:t xml:space="preserve">2 to confirm that the gNB needs to know whether to configure the initial PDCP variable when an RRC_INACTIVE UE resumes. </w:t>
      </w:r>
    </w:p>
    <w:sectPr w:rsidR="00A328F6" w:rsidRPr="0025020E">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B62E6" w14:textId="77777777" w:rsidR="00BD3CD1" w:rsidRDefault="00BD3CD1">
      <w:pPr>
        <w:spacing w:after="0" w:line="240" w:lineRule="auto"/>
      </w:pPr>
      <w:r>
        <w:separator/>
      </w:r>
    </w:p>
  </w:endnote>
  <w:endnote w:type="continuationSeparator" w:id="0">
    <w:p w14:paraId="17797DE6" w14:textId="77777777" w:rsidR="00BD3CD1" w:rsidRDefault="00BD3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A129A" w14:textId="77777777" w:rsidR="00EE5277" w:rsidRDefault="00A00FF0">
    <w:pPr>
      <w:pStyle w:val="af1"/>
      <w:jc w:val="right"/>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9C6EB" w14:textId="77777777" w:rsidR="00BD3CD1" w:rsidRDefault="00BD3CD1">
      <w:pPr>
        <w:spacing w:after="0" w:line="240" w:lineRule="auto"/>
      </w:pPr>
      <w:r>
        <w:separator/>
      </w:r>
    </w:p>
  </w:footnote>
  <w:footnote w:type="continuationSeparator" w:id="0">
    <w:p w14:paraId="22A91218" w14:textId="77777777" w:rsidR="00BD3CD1" w:rsidRDefault="00BD3C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B2685" w14:textId="77777777" w:rsidR="00EE5277" w:rsidRDefault="00EE5277"/>
  <w:p w14:paraId="47C18A77" w14:textId="77777777" w:rsidR="00EE5277" w:rsidRDefault="00EE52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582C69D0"/>
    <w:multiLevelType w:val="multilevel"/>
    <w:tmpl w:val="582C69D0"/>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C171670"/>
    <w:multiLevelType w:val="hybridMultilevel"/>
    <w:tmpl w:val="E58252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6"/>
  </w:num>
  <w:num w:numId="6">
    <w:abstractNumId w:val="5"/>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bordersDoNotSurroundHeader/>
  <w:bordersDoNotSurroundFooter/>
  <w:proofState w:spelling="clean" w:grammar="clean"/>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9F8D2A"/>
    <w:rsid w:val="DFBFFFBB"/>
    <w:rsid w:val="DFDDBB24"/>
    <w:rsid w:val="E7B734BB"/>
    <w:rsid w:val="EAED4E31"/>
    <w:rsid w:val="EBDD68DD"/>
    <w:rsid w:val="EDFF7F63"/>
    <w:rsid w:val="EF677EE9"/>
    <w:rsid w:val="F1FDE5C0"/>
    <w:rsid w:val="F3FB04C4"/>
    <w:rsid w:val="F3FD3581"/>
    <w:rsid w:val="F5F6DBCD"/>
    <w:rsid w:val="F74EA4B2"/>
    <w:rsid w:val="F7AFCF5F"/>
    <w:rsid w:val="F7DFC694"/>
    <w:rsid w:val="FAD3AFDF"/>
    <w:rsid w:val="FC3EA175"/>
    <w:rsid w:val="FD695742"/>
    <w:rsid w:val="FD8A890B"/>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0768C"/>
    <w:rsid w:val="00010034"/>
    <w:rsid w:val="00010C7A"/>
    <w:rsid w:val="00010F23"/>
    <w:rsid w:val="00011393"/>
    <w:rsid w:val="00011D6B"/>
    <w:rsid w:val="000126F5"/>
    <w:rsid w:val="00012946"/>
    <w:rsid w:val="00013F15"/>
    <w:rsid w:val="00016461"/>
    <w:rsid w:val="00016491"/>
    <w:rsid w:val="000168CE"/>
    <w:rsid w:val="00017D2F"/>
    <w:rsid w:val="00020A8A"/>
    <w:rsid w:val="00020E2B"/>
    <w:rsid w:val="00021096"/>
    <w:rsid w:val="000240AF"/>
    <w:rsid w:val="00024BA4"/>
    <w:rsid w:val="0002590F"/>
    <w:rsid w:val="0002613C"/>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6631"/>
    <w:rsid w:val="0004701C"/>
    <w:rsid w:val="00047315"/>
    <w:rsid w:val="000516BE"/>
    <w:rsid w:val="00051932"/>
    <w:rsid w:val="00051A89"/>
    <w:rsid w:val="00052B7B"/>
    <w:rsid w:val="00052B7F"/>
    <w:rsid w:val="000537B7"/>
    <w:rsid w:val="000537F8"/>
    <w:rsid w:val="00055D3C"/>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0291"/>
    <w:rsid w:val="00070E4B"/>
    <w:rsid w:val="00071818"/>
    <w:rsid w:val="000734C6"/>
    <w:rsid w:val="000736BD"/>
    <w:rsid w:val="00073EA5"/>
    <w:rsid w:val="000740F0"/>
    <w:rsid w:val="00074359"/>
    <w:rsid w:val="000751C6"/>
    <w:rsid w:val="0007598B"/>
    <w:rsid w:val="0007617D"/>
    <w:rsid w:val="00076790"/>
    <w:rsid w:val="00076DE5"/>
    <w:rsid w:val="00077417"/>
    <w:rsid w:val="00080137"/>
    <w:rsid w:val="00080207"/>
    <w:rsid w:val="00080956"/>
    <w:rsid w:val="00080A20"/>
    <w:rsid w:val="0008227E"/>
    <w:rsid w:val="00082E57"/>
    <w:rsid w:val="000838BF"/>
    <w:rsid w:val="00083A87"/>
    <w:rsid w:val="00086231"/>
    <w:rsid w:val="00086555"/>
    <w:rsid w:val="00086940"/>
    <w:rsid w:val="00086AB3"/>
    <w:rsid w:val="00086C64"/>
    <w:rsid w:val="00087781"/>
    <w:rsid w:val="0009062A"/>
    <w:rsid w:val="00090CBA"/>
    <w:rsid w:val="000911B4"/>
    <w:rsid w:val="000913EF"/>
    <w:rsid w:val="0009233E"/>
    <w:rsid w:val="00093C6F"/>
    <w:rsid w:val="00094E39"/>
    <w:rsid w:val="000957BB"/>
    <w:rsid w:val="00095A8A"/>
    <w:rsid w:val="00095D64"/>
    <w:rsid w:val="00096E6F"/>
    <w:rsid w:val="00097319"/>
    <w:rsid w:val="000977D9"/>
    <w:rsid w:val="00097B21"/>
    <w:rsid w:val="000A0BE5"/>
    <w:rsid w:val="000A17E3"/>
    <w:rsid w:val="000A1A83"/>
    <w:rsid w:val="000A256F"/>
    <w:rsid w:val="000A4674"/>
    <w:rsid w:val="000A5155"/>
    <w:rsid w:val="000A642D"/>
    <w:rsid w:val="000A655C"/>
    <w:rsid w:val="000A7E6A"/>
    <w:rsid w:val="000B017D"/>
    <w:rsid w:val="000B0C75"/>
    <w:rsid w:val="000B1134"/>
    <w:rsid w:val="000B13A0"/>
    <w:rsid w:val="000B17D9"/>
    <w:rsid w:val="000B1AB0"/>
    <w:rsid w:val="000B1ACF"/>
    <w:rsid w:val="000B20C4"/>
    <w:rsid w:val="000B2C24"/>
    <w:rsid w:val="000B2C38"/>
    <w:rsid w:val="000B3071"/>
    <w:rsid w:val="000B4F5B"/>
    <w:rsid w:val="000B587A"/>
    <w:rsid w:val="000B5BA3"/>
    <w:rsid w:val="000B5F31"/>
    <w:rsid w:val="000B60E2"/>
    <w:rsid w:val="000B67D4"/>
    <w:rsid w:val="000B7438"/>
    <w:rsid w:val="000C0803"/>
    <w:rsid w:val="000C19FB"/>
    <w:rsid w:val="000C1AD7"/>
    <w:rsid w:val="000C4ECF"/>
    <w:rsid w:val="000C50B2"/>
    <w:rsid w:val="000C6060"/>
    <w:rsid w:val="000C6D75"/>
    <w:rsid w:val="000C7D57"/>
    <w:rsid w:val="000D01D0"/>
    <w:rsid w:val="000D0293"/>
    <w:rsid w:val="000D1267"/>
    <w:rsid w:val="000D1CAD"/>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15E"/>
    <w:rsid w:val="000E1849"/>
    <w:rsid w:val="000E1F4D"/>
    <w:rsid w:val="000E22A7"/>
    <w:rsid w:val="000E2958"/>
    <w:rsid w:val="000E2FA0"/>
    <w:rsid w:val="000E32BD"/>
    <w:rsid w:val="000E37C3"/>
    <w:rsid w:val="000E3943"/>
    <w:rsid w:val="000E397B"/>
    <w:rsid w:val="000E448F"/>
    <w:rsid w:val="000E4897"/>
    <w:rsid w:val="000E4C8F"/>
    <w:rsid w:val="000E50F7"/>
    <w:rsid w:val="000E5ECA"/>
    <w:rsid w:val="000E6685"/>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0F6B47"/>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0709B"/>
    <w:rsid w:val="00112C5B"/>
    <w:rsid w:val="00112C9D"/>
    <w:rsid w:val="0011355F"/>
    <w:rsid w:val="00114EDB"/>
    <w:rsid w:val="00115F07"/>
    <w:rsid w:val="00120CC9"/>
    <w:rsid w:val="00121AF3"/>
    <w:rsid w:val="00121F8A"/>
    <w:rsid w:val="00122384"/>
    <w:rsid w:val="00122491"/>
    <w:rsid w:val="00123290"/>
    <w:rsid w:val="001247D3"/>
    <w:rsid w:val="00124ED7"/>
    <w:rsid w:val="00125613"/>
    <w:rsid w:val="00125E9F"/>
    <w:rsid w:val="00125FBB"/>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20D"/>
    <w:rsid w:val="0014343A"/>
    <w:rsid w:val="00143CC1"/>
    <w:rsid w:val="0014472B"/>
    <w:rsid w:val="00145643"/>
    <w:rsid w:val="001467A0"/>
    <w:rsid w:val="001470E8"/>
    <w:rsid w:val="00147207"/>
    <w:rsid w:val="001500F7"/>
    <w:rsid w:val="0015085C"/>
    <w:rsid w:val="001509FE"/>
    <w:rsid w:val="0015214C"/>
    <w:rsid w:val="001534C6"/>
    <w:rsid w:val="00154507"/>
    <w:rsid w:val="00155420"/>
    <w:rsid w:val="00156591"/>
    <w:rsid w:val="001570F6"/>
    <w:rsid w:val="00157442"/>
    <w:rsid w:val="00160615"/>
    <w:rsid w:val="00162432"/>
    <w:rsid w:val="001627AF"/>
    <w:rsid w:val="001634A7"/>
    <w:rsid w:val="00164078"/>
    <w:rsid w:val="00165C3F"/>
    <w:rsid w:val="001663A9"/>
    <w:rsid w:val="00166504"/>
    <w:rsid w:val="001674A8"/>
    <w:rsid w:val="00167524"/>
    <w:rsid w:val="00170A0A"/>
    <w:rsid w:val="00170A65"/>
    <w:rsid w:val="00171382"/>
    <w:rsid w:val="00171A6D"/>
    <w:rsid w:val="0017205C"/>
    <w:rsid w:val="0017218A"/>
    <w:rsid w:val="00172595"/>
    <w:rsid w:val="0017263D"/>
    <w:rsid w:val="00173E7B"/>
    <w:rsid w:val="00174947"/>
    <w:rsid w:val="00174AC2"/>
    <w:rsid w:val="00175464"/>
    <w:rsid w:val="00175E05"/>
    <w:rsid w:val="001763C9"/>
    <w:rsid w:val="0017717A"/>
    <w:rsid w:val="00177527"/>
    <w:rsid w:val="00177FA8"/>
    <w:rsid w:val="00180963"/>
    <w:rsid w:val="0018120D"/>
    <w:rsid w:val="00182DD5"/>
    <w:rsid w:val="00183D6D"/>
    <w:rsid w:val="001853DD"/>
    <w:rsid w:val="001856CA"/>
    <w:rsid w:val="0018656A"/>
    <w:rsid w:val="001865B8"/>
    <w:rsid w:val="00186AA5"/>
    <w:rsid w:val="00186C20"/>
    <w:rsid w:val="001875F3"/>
    <w:rsid w:val="001877FB"/>
    <w:rsid w:val="0018782A"/>
    <w:rsid w:val="00187B63"/>
    <w:rsid w:val="00187C49"/>
    <w:rsid w:val="001913E8"/>
    <w:rsid w:val="0019258D"/>
    <w:rsid w:val="001928E6"/>
    <w:rsid w:val="00193662"/>
    <w:rsid w:val="00194181"/>
    <w:rsid w:val="001944B9"/>
    <w:rsid w:val="001948EA"/>
    <w:rsid w:val="00195014"/>
    <w:rsid w:val="00195336"/>
    <w:rsid w:val="001961ED"/>
    <w:rsid w:val="001969E5"/>
    <w:rsid w:val="00197278"/>
    <w:rsid w:val="00197F7E"/>
    <w:rsid w:val="00197FB4"/>
    <w:rsid w:val="001A0A50"/>
    <w:rsid w:val="001A0FA0"/>
    <w:rsid w:val="001A19FC"/>
    <w:rsid w:val="001A27B4"/>
    <w:rsid w:val="001A28B1"/>
    <w:rsid w:val="001A45BD"/>
    <w:rsid w:val="001A4CBD"/>
    <w:rsid w:val="001A51FE"/>
    <w:rsid w:val="001A73BB"/>
    <w:rsid w:val="001A7701"/>
    <w:rsid w:val="001A7919"/>
    <w:rsid w:val="001B013B"/>
    <w:rsid w:val="001B1813"/>
    <w:rsid w:val="001B27AF"/>
    <w:rsid w:val="001B281F"/>
    <w:rsid w:val="001B2C8C"/>
    <w:rsid w:val="001B5833"/>
    <w:rsid w:val="001B74D8"/>
    <w:rsid w:val="001B7C78"/>
    <w:rsid w:val="001C0343"/>
    <w:rsid w:val="001C05B8"/>
    <w:rsid w:val="001C0B61"/>
    <w:rsid w:val="001C0B91"/>
    <w:rsid w:val="001C1215"/>
    <w:rsid w:val="001C1FBB"/>
    <w:rsid w:val="001C2046"/>
    <w:rsid w:val="001C28D1"/>
    <w:rsid w:val="001C2B02"/>
    <w:rsid w:val="001C37C6"/>
    <w:rsid w:val="001C4590"/>
    <w:rsid w:val="001C50C9"/>
    <w:rsid w:val="001C51AE"/>
    <w:rsid w:val="001C5668"/>
    <w:rsid w:val="001C6AEB"/>
    <w:rsid w:val="001D07F3"/>
    <w:rsid w:val="001D1C93"/>
    <w:rsid w:val="001D1E21"/>
    <w:rsid w:val="001D1F89"/>
    <w:rsid w:val="001D30CB"/>
    <w:rsid w:val="001D32DA"/>
    <w:rsid w:val="001D4045"/>
    <w:rsid w:val="001D42CE"/>
    <w:rsid w:val="001D56D0"/>
    <w:rsid w:val="001D766C"/>
    <w:rsid w:val="001D7794"/>
    <w:rsid w:val="001D780B"/>
    <w:rsid w:val="001E17B4"/>
    <w:rsid w:val="001E2326"/>
    <w:rsid w:val="001E35D0"/>
    <w:rsid w:val="001E377C"/>
    <w:rsid w:val="001E48B7"/>
    <w:rsid w:val="001E4B87"/>
    <w:rsid w:val="001E60C9"/>
    <w:rsid w:val="001E6650"/>
    <w:rsid w:val="001E6EC0"/>
    <w:rsid w:val="001E7C43"/>
    <w:rsid w:val="001F025B"/>
    <w:rsid w:val="001F069B"/>
    <w:rsid w:val="001F0B93"/>
    <w:rsid w:val="001F1177"/>
    <w:rsid w:val="001F12E8"/>
    <w:rsid w:val="001F1390"/>
    <w:rsid w:val="001F1B27"/>
    <w:rsid w:val="001F30A8"/>
    <w:rsid w:val="001F34E8"/>
    <w:rsid w:val="001F4E70"/>
    <w:rsid w:val="001F4ECA"/>
    <w:rsid w:val="001F546F"/>
    <w:rsid w:val="001F58BE"/>
    <w:rsid w:val="001F6BF5"/>
    <w:rsid w:val="001F7B28"/>
    <w:rsid w:val="002009F8"/>
    <w:rsid w:val="00201492"/>
    <w:rsid w:val="0020204B"/>
    <w:rsid w:val="002024A2"/>
    <w:rsid w:val="002053D1"/>
    <w:rsid w:val="0020724E"/>
    <w:rsid w:val="0020784B"/>
    <w:rsid w:val="00207E3C"/>
    <w:rsid w:val="0021077C"/>
    <w:rsid w:val="0021085E"/>
    <w:rsid w:val="00210EB2"/>
    <w:rsid w:val="00211405"/>
    <w:rsid w:val="002120D7"/>
    <w:rsid w:val="00212946"/>
    <w:rsid w:val="0021512A"/>
    <w:rsid w:val="00216910"/>
    <w:rsid w:val="00216D7A"/>
    <w:rsid w:val="0021701E"/>
    <w:rsid w:val="00220202"/>
    <w:rsid w:val="00220301"/>
    <w:rsid w:val="002206A4"/>
    <w:rsid w:val="00220BED"/>
    <w:rsid w:val="00220F04"/>
    <w:rsid w:val="0022117B"/>
    <w:rsid w:val="002211BE"/>
    <w:rsid w:val="002214B8"/>
    <w:rsid w:val="00222D5A"/>
    <w:rsid w:val="002235C3"/>
    <w:rsid w:val="00223BB4"/>
    <w:rsid w:val="0022449A"/>
    <w:rsid w:val="00225281"/>
    <w:rsid w:val="002274FD"/>
    <w:rsid w:val="00227A33"/>
    <w:rsid w:val="00230860"/>
    <w:rsid w:val="00231F8B"/>
    <w:rsid w:val="002332E4"/>
    <w:rsid w:val="00233CB1"/>
    <w:rsid w:val="00234BB1"/>
    <w:rsid w:val="0023537E"/>
    <w:rsid w:val="00235A26"/>
    <w:rsid w:val="00235FB6"/>
    <w:rsid w:val="002365B6"/>
    <w:rsid w:val="00236BF8"/>
    <w:rsid w:val="002370D8"/>
    <w:rsid w:val="002373B5"/>
    <w:rsid w:val="002401FE"/>
    <w:rsid w:val="002403F6"/>
    <w:rsid w:val="0024040A"/>
    <w:rsid w:val="00240589"/>
    <w:rsid w:val="002412BD"/>
    <w:rsid w:val="00241E28"/>
    <w:rsid w:val="00242CCF"/>
    <w:rsid w:val="00242D18"/>
    <w:rsid w:val="00242FBB"/>
    <w:rsid w:val="002439EA"/>
    <w:rsid w:val="00245426"/>
    <w:rsid w:val="0024548D"/>
    <w:rsid w:val="00245CE7"/>
    <w:rsid w:val="00246E03"/>
    <w:rsid w:val="00247985"/>
    <w:rsid w:val="00250190"/>
    <w:rsid w:val="0025020E"/>
    <w:rsid w:val="0025041B"/>
    <w:rsid w:val="00250B57"/>
    <w:rsid w:val="0025109C"/>
    <w:rsid w:val="00251337"/>
    <w:rsid w:val="00252497"/>
    <w:rsid w:val="002524A8"/>
    <w:rsid w:val="00252518"/>
    <w:rsid w:val="002539F3"/>
    <w:rsid w:val="00253ACC"/>
    <w:rsid w:val="002541D7"/>
    <w:rsid w:val="002544EB"/>
    <w:rsid w:val="0025480F"/>
    <w:rsid w:val="00255F9C"/>
    <w:rsid w:val="0025739B"/>
    <w:rsid w:val="00257940"/>
    <w:rsid w:val="00257A57"/>
    <w:rsid w:val="00260DB7"/>
    <w:rsid w:val="00261C92"/>
    <w:rsid w:val="00261FDE"/>
    <w:rsid w:val="002639CC"/>
    <w:rsid w:val="002668E6"/>
    <w:rsid w:val="002675DC"/>
    <w:rsid w:val="00267AD3"/>
    <w:rsid w:val="00270F07"/>
    <w:rsid w:val="002725FB"/>
    <w:rsid w:val="00273228"/>
    <w:rsid w:val="00275A55"/>
    <w:rsid w:val="002762EB"/>
    <w:rsid w:val="002769B8"/>
    <w:rsid w:val="00277332"/>
    <w:rsid w:val="002773E7"/>
    <w:rsid w:val="0027755B"/>
    <w:rsid w:val="0028138C"/>
    <w:rsid w:val="00281B04"/>
    <w:rsid w:val="00281B14"/>
    <w:rsid w:val="00282801"/>
    <w:rsid w:val="00282ED6"/>
    <w:rsid w:val="00282F57"/>
    <w:rsid w:val="00284077"/>
    <w:rsid w:val="00286F1C"/>
    <w:rsid w:val="002873AF"/>
    <w:rsid w:val="002878D4"/>
    <w:rsid w:val="00287B20"/>
    <w:rsid w:val="00287FB8"/>
    <w:rsid w:val="00290F39"/>
    <w:rsid w:val="00290F62"/>
    <w:rsid w:val="0029115A"/>
    <w:rsid w:val="00292E56"/>
    <w:rsid w:val="002937CE"/>
    <w:rsid w:val="002940CA"/>
    <w:rsid w:val="0029635A"/>
    <w:rsid w:val="00296B74"/>
    <w:rsid w:val="00297B01"/>
    <w:rsid w:val="00297BA3"/>
    <w:rsid w:val="00297F77"/>
    <w:rsid w:val="002A0A0E"/>
    <w:rsid w:val="002A0BB0"/>
    <w:rsid w:val="002A0DCF"/>
    <w:rsid w:val="002A10BC"/>
    <w:rsid w:val="002A1C8E"/>
    <w:rsid w:val="002A1E71"/>
    <w:rsid w:val="002A2A38"/>
    <w:rsid w:val="002A3C25"/>
    <w:rsid w:val="002A4FE3"/>
    <w:rsid w:val="002A54E6"/>
    <w:rsid w:val="002A6EF7"/>
    <w:rsid w:val="002A76ED"/>
    <w:rsid w:val="002A7BDE"/>
    <w:rsid w:val="002A7FA0"/>
    <w:rsid w:val="002B0389"/>
    <w:rsid w:val="002B3E50"/>
    <w:rsid w:val="002B3F36"/>
    <w:rsid w:val="002B407E"/>
    <w:rsid w:val="002B604C"/>
    <w:rsid w:val="002B6829"/>
    <w:rsid w:val="002B6FBC"/>
    <w:rsid w:val="002B702B"/>
    <w:rsid w:val="002B71B1"/>
    <w:rsid w:val="002C09C9"/>
    <w:rsid w:val="002C0B13"/>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658"/>
    <w:rsid w:val="002D2891"/>
    <w:rsid w:val="002D2AA8"/>
    <w:rsid w:val="002D2BD4"/>
    <w:rsid w:val="002D2C4B"/>
    <w:rsid w:val="002D32E4"/>
    <w:rsid w:val="002D4766"/>
    <w:rsid w:val="002D51B5"/>
    <w:rsid w:val="002D52BF"/>
    <w:rsid w:val="002D55E2"/>
    <w:rsid w:val="002D6F60"/>
    <w:rsid w:val="002D7E38"/>
    <w:rsid w:val="002E02CB"/>
    <w:rsid w:val="002E2623"/>
    <w:rsid w:val="002E4030"/>
    <w:rsid w:val="002E48A6"/>
    <w:rsid w:val="002E4D15"/>
    <w:rsid w:val="002E4DFD"/>
    <w:rsid w:val="002E4EA0"/>
    <w:rsid w:val="002E5F2C"/>
    <w:rsid w:val="002E6611"/>
    <w:rsid w:val="002E690C"/>
    <w:rsid w:val="002E6B68"/>
    <w:rsid w:val="002E7381"/>
    <w:rsid w:val="002F0767"/>
    <w:rsid w:val="002F08B7"/>
    <w:rsid w:val="002F0FEE"/>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E30"/>
    <w:rsid w:val="00312F4D"/>
    <w:rsid w:val="00313101"/>
    <w:rsid w:val="003135F3"/>
    <w:rsid w:val="00313940"/>
    <w:rsid w:val="00313C93"/>
    <w:rsid w:val="00314919"/>
    <w:rsid w:val="00314F91"/>
    <w:rsid w:val="00315971"/>
    <w:rsid w:val="00316202"/>
    <w:rsid w:val="00316806"/>
    <w:rsid w:val="003174FF"/>
    <w:rsid w:val="0032014C"/>
    <w:rsid w:val="003203E1"/>
    <w:rsid w:val="00320F37"/>
    <w:rsid w:val="00321916"/>
    <w:rsid w:val="0032192C"/>
    <w:rsid w:val="0032197F"/>
    <w:rsid w:val="00322315"/>
    <w:rsid w:val="003236FE"/>
    <w:rsid w:val="00323AFA"/>
    <w:rsid w:val="003248A0"/>
    <w:rsid w:val="0032605A"/>
    <w:rsid w:val="00326201"/>
    <w:rsid w:val="0032671C"/>
    <w:rsid w:val="003275D7"/>
    <w:rsid w:val="00327FA7"/>
    <w:rsid w:val="00330341"/>
    <w:rsid w:val="00331E02"/>
    <w:rsid w:val="00331E7F"/>
    <w:rsid w:val="00332559"/>
    <w:rsid w:val="0033314E"/>
    <w:rsid w:val="003331D7"/>
    <w:rsid w:val="00333976"/>
    <w:rsid w:val="003353DE"/>
    <w:rsid w:val="0033667D"/>
    <w:rsid w:val="00340E3C"/>
    <w:rsid w:val="00341812"/>
    <w:rsid w:val="003423D4"/>
    <w:rsid w:val="003426E4"/>
    <w:rsid w:val="00342F89"/>
    <w:rsid w:val="00343045"/>
    <w:rsid w:val="00343C42"/>
    <w:rsid w:val="00345341"/>
    <w:rsid w:val="00345FE7"/>
    <w:rsid w:val="00347C40"/>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7C"/>
    <w:rsid w:val="0037129E"/>
    <w:rsid w:val="00371977"/>
    <w:rsid w:val="00371FD7"/>
    <w:rsid w:val="0037220B"/>
    <w:rsid w:val="00372AEC"/>
    <w:rsid w:val="00373086"/>
    <w:rsid w:val="00373147"/>
    <w:rsid w:val="003743D5"/>
    <w:rsid w:val="00375E20"/>
    <w:rsid w:val="00377092"/>
    <w:rsid w:val="003774B4"/>
    <w:rsid w:val="003779CC"/>
    <w:rsid w:val="00377FE2"/>
    <w:rsid w:val="003802A4"/>
    <w:rsid w:val="003802C3"/>
    <w:rsid w:val="0038101D"/>
    <w:rsid w:val="0038124E"/>
    <w:rsid w:val="00381534"/>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52F5"/>
    <w:rsid w:val="003953D3"/>
    <w:rsid w:val="00395A51"/>
    <w:rsid w:val="003978BF"/>
    <w:rsid w:val="003A04B8"/>
    <w:rsid w:val="003A0963"/>
    <w:rsid w:val="003A1FF5"/>
    <w:rsid w:val="003A2DBD"/>
    <w:rsid w:val="003A2F64"/>
    <w:rsid w:val="003A31A9"/>
    <w:rsid w:val="003A398F"/>
    <w:rsid w:val="003A47CC"/>
    <w:rsid w:val="003A5D6D"/>
    <w:rsid w:val="003A63BF"/>
    <w:rsid w:val="003A673B"/>
    <w:rsid w:val="003A6D6F"/>
    <w:rsid w:val="003A737D"/>
    <w:rsid w:val="003A7552"/>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918"/>
    <w:rsid w:val="003C0C15"/>
    <w:rsid w:val="003C0DBC"/>
    <w:rsid w:val="003C12E9"/>
    <w:rsid w:val="003C13BB"/>
    <w:rsid w:val="003C284F"/>
    <w:rsid w:val="003C2B02"/>
    <w:rsid w:val="003C4B0D"/>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51A"/>
    <w:rsid w:val="003F0765"/>
    <w:rsid w:val="003F30F0"/>
    <w:rsid w:val="003F3644"/>
    <w:rsid w:val="003F4127"/>
    <w:rsid w:val="003F4B27"/>
    <w:rsid w:val="003F5515"/>
    <w:rsid w:val="003F59B8"/>
    <w:rsid w:val="003F59E9"/>
    <w:rsid w:val="003F5E98"/>
    <w:rsid w:val="003F6626"/>
    <w:rsid w:val="003F6B42"/>
    <w:rsid w:val="003F6DFC"/>
    <w:rsid w:val="003F72BF"/>
    <w:rsid w:val="003F785F"/>
    <w:rsid w:val="003F7ECC"/>
    <w:rsid w:val="00400157"/>
    <w:rsid w:val="00401F52"/>
    <w:rsid w:val="00402438"/>
    <w:rsid w:val="00403446"/>
    <w:rsid w:val="00403D08"/>
    <w:rsid w:val="00403FA1"/>
    <w:rsid w:val="004044B2"/>
    <w:rsid w:val="00404BBC"/>
    <w:rsid w:val="00405A20"/>
    <w:rsid w:val="00406853"/>
    <w:rsid w:val="00407177"/>
    <w:rsid w:val="004071CD"/>
    <w:rsid w:val="0040768E"/>
    <w:rsid w:val="00407AA6"/>
    <w:rsid w:val="00407ACC"/>
    <w:rsid w:val="00407C06"/>
    <w:rsid w:val="00411013"/>
    <w:rsid w:val="00411CF9"/>
    <w:rsid w:val="00411DD9"/>
    <w:rsid w:val="004122E3"/>
    <w:rsid w:val="00412C99"/>
    <w:rsid w:val="0041355A"/>
    <w:rsid w:val="00414198"/>
    <w:rsid w:val="00414452"/>
    <w:rsid w:val="00415E67"/>
    <w:rsid w:val="00416B94"/>
    <w:rsid w:val="00417711"/>
    <w:rsid w:val="00420D57"/>
    <w:rsid w:val="00421259"/>
    <w:rsid w:val="004216D6"/>
    <w:rsid w:val="00422D84"/>
    <w:rsid w:val="0042336B"/>
    <w:rsid w:val="00424C42"/>
    <w:rsid w:val="00424DDE"/>
    <w:rsid w:val="00425589"/>
    <w:rsid w:val="00426602"/>
    <w:rsid w:val="00426A19"/>
    <w:rsid w:val="00426F5B"/>
    <w:rsid w:val="00426FE1"/>
    <w:rsid w:val="0042722A"/>
    <w:rsid w:val="00431F03"/>
    <w:rsid w:val="0043266A"/>
    <w:rsid w:val="00433B46"/>
    <w:rsid w:val="004342AD"/>
    <w:rsid w:val="00435B77"/>
    <w:rsid w:val="00435F29"/>
    <w:rsid w:val="00437F71"/>
    <w:rsid w:val="004403D4"/>
    <w:rsid w:val="00441FAC"/>
    <w:rsid w:val="004421A8"/>
    <w:rsid w:val="00442F80"/>
    <w:rsid w:val="00443191"/>
    <w:rsid w:val="00444A89"/>
    <w:rsid w:val="004454E9"/>
    <w:rsid w:val="00445545"/>
    <w:rsid w:val="00445819"/>
    <w:rsid w:val="00445AE2"/>
    <w:rsid w:val="00445DD3"/>
    <w:rsid w:val="0044677B"/>
    <w:rsid w:val="00447D98"/>
    <w:rsid w:val="00451554"/>
    <w:rsid w:val="0045198D"/>
    <w:rsid w:val="00452053"/>
    <w:rsid w:val="00452B1C"/>
    <w:rsid w:val="00452E43"/>
    <w:rsid w:val="0045329D"/>
    <w:rsid w:val="00454C4E"/>
    <w:rsid w:val="00455E16"/>
    <w:rsid w:val="00456588"/>
    <w:rsid w:val="00456919"/>
    <w:rsid w:val="00456AFB"/>
    <w:rsid w:val="00457548"/>
    <w:rsid w:val="00460705"/>
    <w:rsid w:val="00461802"/>
    <w:rsid w:val="00461C94"/>
    <w:rsid w:val="00461DAF"/>
    <w:rsid w:val="0046341C"/>
    <w:rsid w:val="00463E40"/>
    <w:rsid w:val="00466D41"/>
    <w:rsid w:val="004729B5"/>
    <w:rsid w:val="0047318B"/>
    <w:rsid w:val="00473374"/>
    <w:rsid w:val="004744BA"/>
    <w:rsid w:val="0047661C"/>
    <w:rsid w:val="00477805"/>
    <w:rsid w:val="00477B8D"/>
    <w:rsid w:val="00480C5F"/>
    <w:rsid w:val="00482696"/>
    <w:rsid w:val="004831E0"/>
    <w:rsid w:val="004838D7"/>
    <w:rsid w:val="00483B91"/>
    <w:rsid w:val="00483C76"/>
    <w:rsid w:val="004845C7"/>
    <w:rsid w:val="00484A7B"/>
    <w:rsid w:val="00484E6F"/>
    <w:rsid w:val="00485020"/>
    <w:rsid w:val="004853D3"/>
    <w:rsid w:val="00485AF4"/>
    <w:rsid w:val="004861B6"/>
    <w:rsid w:val="00486715"/>
    <w:rsid w:val="00487476"/>
    <w:rsid w:val="00487D97"/>
    <w:rsid w:val="00490225"/>
    <w:rsid w:val="00491009"/>
    <w:rsid w:val="00493F59"/>
    <w:rsid w:val="0049409A"/>
    <w:rsid w:val="00494265"/>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A7832"/>
    <w:rsid w:val="004B06C4"/>
    <w:rsid w:val="004B0B6D"/>
    <w:rsid w:val="004B1085"/>
    <w:rsid w:val="004B20DB"/>
    <w:rsid w:val="004B3102"/>
    <w:rsid w:val="004B36FB"/>
    <w:rsid w:val="004B3D91"/>
    <w:rsid w:val="004B45C8"/>
    <w:rsid w:val="004B5F20"/>
    <w:rsid w:val="004B7971"/>
    <w:rsid w:val="004C0083"/>
    <w:rsid w:val="004C025F"/>
    <w:rsid w:val="004C1FE5"/>
    <w:rsid w:val="004C2D20"/>
    <w:rsid w:val="004C32A2"/>
    <w:rsid w:val="004C5244"/>
    <w:rsid w:val="004C52B3"/>
    <w:rsid w:val="004C5D3F"/>
    <w:rsid w:val="004D0DF2"/>
    <w:rsid w:val="004D16EA"/>
    <w:rsid w:val="004D2180"/>
    <w:rsid w:val="004D3EB8"/>
    <w:rsid w:val="004D45B9"/>
    <w:rsid w:val="004D4F80"/>
    <w:rsid w:val="004D507C"/>
    <w:rsid w:val="004D5202"/>
    <w:rsid w:val="004D54B3"/>
    <w:rsid w:val="004D5BE8"/>
    <w:rsid w:val="004D7A0D"/>
    <w:rsid w:val="004D7C7D"/>
    <w:rsid w:val="004E0364"/>
    <w:rsid w:val="004E1A1D"/>
    <w:rsid w:val="004E209E"/>
    <w:rsid w:val="004E23D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49E"/>
    <w:rsid w:val="004F6528"/>
    <w:rsid w:val="004F6B8E"/>
    <w:rsid w:val="004F6DBC"/>
    <w:rsid w:val="004F6F0F"/>
    <w:rsid w:val="004F6F51"/>
    <w:rsid w:val="004F70C3"/>
    <w:rsid w:val="004F74DE"/>
    <w:rsid w:val="004F7BE7"/>
    <w:rsid w:val="00500091"/>
    <w:rsid w:val="00500198"/>
    <w:rsid w:val="0050074B"/>
    <w:rsid w:val="00501D61"/>
    <w:rsid w:val="005028C2"/>
    <w:rsid w:val="0050491D"/>
    <w:rsid w:val="00504E45"/>
    <w:rsid w:val="00504F0F"/>
    <w:rsid w:val="005052ED"/>
    <w:rsid w:val="0050667C"/>
    <w:rsid w:val="00507AD0"/>
    <w:rsid w:val="00510227"/>
    <w:rsid w:val="00510409"/>
    <w:rsid w:val="0051120A"/>
    <w:rsid w:val="0051128C"/>
    <w:rsid w:val="0051206D"/>
    <w:rsid w:val="0051209F"/>
    <w:rsid w:val="0051319C"/>
    <w:rsid w:val="0051364F"/>
    <w:rsid w:val="00513B81"/>
    <w:rsid w:val="00514123"/>
    <w:rsid w:val="00514C6F"/>
    <w:rsid w:val="00515563"/>
    <w:rsid w:val="00515566"/>
    <w:rsid w:val="00515C98"/>
    <w:rsid w:val="00515E3F"/>
    <w:rsid w:val="00516300"/>
    <w:rsid w:val="0051641A"/>
    <w:rsid w:val="005208F4"/>
    <w:rsid w:val="005209D6"/>
    <w:rsid w:val="00521736"/>
    <w:rsid w:val="0052199B"/>
    <w:rsid w:val="005226CF"/>
    <w:rsid w:val="0052294B"/>
    <w:rsid w:val="00523739"/>
    <w:rsid w:val="005247B6"/>
    <w:rsid w:val="00525729"/>
    <w:rsid w:val="00525EFE"/>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16E"/>
    <w:rsid w:val="00543704"/>
    <w:rsid w:val="00543BFF"/>
    <w:rsid w:val="00543C3E"/>
    <w:rsid w:val="00543DB1"/>
    <w:rsid w:val="0054493E"/>
    <w:rsid w:val="00545D9A"/>
    <w:rsid w:val="00545F5A"/>
    <w:rsid w:val="00546D53"/>
    <w:rsid w:val="0054755F"/>
    <w:rsid w:val="005500CB"/>
    <w:rsid w:val="00550FA1"/>
    <w:rsid w:val="00551192"/>
    <w:rsid w:val="00551CA7"/>
    <w:rsid w:val="0055279C"/>
    <w:rsid w:val="00552FD8"/>
    <w:rsid w:val="00554D54"/>
    <w:rsid w:val="0055604F"/>
    <w:rsid w:val="005565CB"/>
    <w:rsid w:val="005570D4"/>
    <w:rsid w:val="00557BE1"/>
    <w:rsid w:val="00560466"/>
    <w:rsid w:val="00560FC2"/>
    <w:rsid w:val="00561EA0"/>
    <w:rsid w:val="0056286B"/>
    <w:rsid w:val="0056387A"/>
    <w:rsid w:val="005638D5"/>
    <w:rsid w:val="00563B64"/>
    <w:rsid w:val="00566441"/>
    <w:rsid w:val="00566C24"/>
    <w:rsid w:val="00566C35"/>
    <w:rsid w:val="00567C5C"/>
    <w:rsid w:val="005701A1"/>
    <w:rsid w:val="0057028C"/>
    <w:rsid w:val="005703F7"/>
    <w:rsid w:val="00570960"/>
    <w:rsid w:val="00570AD3"/>
    <w:rsid w:val="005718E2"/>
    <w:rsid w:val="00571B86"/>
    <w:rsid w:val="00571CFE"/>
    <w:rsid w:val="0057265A"/>
    <w:rsid w:val="00572741"/>
    <w:rsid w:val="00572A89"/>
    <w:rsid w:val="00573026"/>
    <w:rsid w:val="0057468F"/>
    <w:rsid w:val="0057490B"/>
    <w:rsid w:val="00574B9B"/>
    <w:rsid w:val="00574E30"/>
    <w:rsid w:val="005766D2"/>
    <w:rsid w:val="005775FD"/>
    <w:rsid w:val="00577BAD"/>
    <w:rsid w:val="00577ECB"/>
    <w:rsid w:val="005807B1"/>
    <w:rsid w:val="00580903"/>
    <w:rsid w:val="005810B3"/>
    <w:rsid w:val="00581D8A"/>
    <w:rsid w:val="005823E2"/>
    <w:rsid w:val="005829DD"/>
    <w:rsid w:val="00582B18"/>
    <w:rsid w:val="00582E48"/>
    <w:rsid w:val="0058475E"/>
    <w:rsid w:val="00584970"/>
    <w:rsid w:val="00586223"/>
    <w:rsid w:val="005867B9"/>
    <w:rsid w:val="0058734D"/>
    <w:rsid w:val="005907BA"/>
    <w:rsid w:val="005907C8"/>
    <w:rsid w:val="00590EC3"/>
    <w:rsid w:val="00590EDE"/>
    <w:rsid w:val="005914DF"/>
    <w:rsid w:val="0059182F"/>
    <w:rsid w:val="00591E8F"/>
    <w:rsid w:val="00593071"/>
    <w:rsid w:val="0059473A"/>
    <w:rsid w:val="00595380"/>
    <w:rsid w:val="00595FA5"/>
    <w:rsid w:val="00597537"/>
    <w:rsid w:val="00597F04"/>
    <w:rsid w:val="00597F11"/>
    <w:rsid w:val="005A082B"/>
    <w:rsid w:val="005A2178"/>
    <w:rsid w:val="005A33FB"/>
    <w:rsid w:val="005A45EE"/>
    <w:rsid w:val="005A49AD"/>
    <w:rsid w:val="005A4CE4"/>
    <w:rsid w:val="005A5110"/>
    <w:rsid w:val="005A5552"/>
    <w:rsid w:val="005A569B"/>
    <w:rsid w:val="005B054F"/>
    <w:rsid w:val="005B0B21"/>
    <w:rsid w:val="005B0F9B"/>
    <w:rsid w:val="005B2812"/>
    <w:rsid w:val="005B4BE7"/>
    <w:rsid w:val="005B5187"/>
    <w:rsid w:val="005B62F1"/>
    <w:rsid w:val="005B7187"/>
    <w:rsid w:val="005B7F25"/>
    <w:rsid w:val="005C0865"/>
    <w:rsid w:val="005C1775"/>
    <w:rsid w:val="005C2A1D"/>
    <w:rsid w:val="005C2ACB"/>
    <w:rsid w:val="005C3044"/>
    <w:rsid w:val="005C31C9"/>
    <w:rsid w:val="005C3FD4"/>
    <w:rsid w:val="005C44E1"/>
    <w:rsid w:val="005C47F7"/>
    <w:rsid w:val="005C4BA8"/>
    <w:rsid w:val="005C6198"/>
    <w:rsid w:val="005C6C23"/>
    <w:rsid w:val="005C6DE1"/>
    <w:rsid w:val="005C6F34"/>
    <w:rsid w:val="005C6FF6"/>
    <w:rsid w:val="005D068B"/>
    <w:rsid w:val="005D1ACB"/>
    <w:rsid w:val="005D2E30"/>
    <w:rsid w:val="005D39A6"/>
    <w:rsid w:val="005D3C4E"/>
    <w:rsid w:val="005D3D32"/>
    <w:rsid w:val="005D41D9"/>
    <w:rsid w:val="005D4237"/>
    <w:rsid w:val="005D560D"/>
    <w:rsid w:val="005D6A06"/>
    <w:rsid w:val="005D6AF9"/>
    <w:rsid w:val="005D7993"/>
    <w:rsid w:val="005E08C9"/>
    <w:rsid w:val="005E0C9E"/>
    <w:rsid w:val="005E0D71"/>
    <w:rsid w:val="005E1A0B"/>
    <w:rsid w:val="005E20DD"/>
    <w:rsid w:val="005E2363"/>
    <w:rsid w:val="005E3525"/>
    <w:rsid w:val="005E35AD"/>
    <w:rsid w:val="005E3C3C"/>
    <w:rsid w:val="005E48D5"/>
    <w:rsid w:val="005E5639"/>
    <w:rsid w:val="005E60E1"/>
    <w:rsid w:val="005E6A02"/>
    <w:rsid w:val="005E6AD9"/>
    <w:rsid w:val="005E6B54"/>
    <w:rsid w:val="005F068B"/>
    <w:rsid w:val="005F074E"/>
    <w:rsid w:val="005F0C44"/>
    <w:rsid w:val="005F110A"/>
    <w:rsid w:val="005F1B88"/>
    <w:rsid w:val="005F2007"/>
    <w:rsid w:val="005F3163"/>
    <w:rsid w:val="005F3236"/>
    <w:rsid w:val="005F32F3"/>
    <w:rsid w:val="005F69A1"/>
    <w:rsid w:val="00600B92"/>
    <w:rsid w:val="006021D9"/>
    <w:rsid w:val="00602BA5"/>
    <w:rsid w:val="0060346B"/>
    <w:rsid w:val="00603543"/>
    <w:rsid w:val="00603A8D"/>
    <w:rsid w:val="00603C74"/>
    <w:rsid w:val="006059E5"/>
    <w:rsid w:val="00605D63"/>
    <w:rsid w:val="00606192"/>
    <w:rsid w:val="006103D7"/>
    <w:rsid w:val="00610E1A"/>
    <w:rsid w:val="00612150"/>
    <w:rsid w:val="0061274C"/>
    <w:rsid w:val="00612928"/>
    <w:rsid w:val="00612C69"/>
    <w:rsid w:val="006136B4"/>
    <w:rsid w:val="0061375C"/>
    <w:rsid w:val="0061468E"/>
    <w:rsid w:val="006148F0"/>
    <w:rsid w:val="00614986"/>
    <w:rsid w:val="00615989"/>
    <w:rsid w:val="00617E3D"/>
    <w:rsid w:val="006204A6"/>
    <w:rsid w:val="0062183E"/>
    <w:rsid w:val="00621B11"/>
    <w:rsid w:val="00622A83"/>
    <w:rsid w:val="00622C09"/>
    <w:rsid w:val="00623025"/>
    <w:rsid w:val="00623A4E"/>
    <w:rsid w:val="0062587B"/>
    <w:rsid w:val="00626096"/>
    <w:rsid w:val="00626936"/>
    <w:rsid w:val="006269A6"/>
    <w:rsid w:val="00626DA2"/>
    <w:rsid w:val="00627A07"/>
    <w:rsid w:val="00630236"/>
    <w:rsid w:val="006303B9"/>
    <w:rsid w:val="006303D8"/>
    <w:rsid w:val="00631432"/>
    <w:rsid w:val="00631B88"/>
    <w:rsid w:val="0063219A"/>
    <w:rsid w:val="00632708"/>
    <w:rsid w:val="00632977"/>
    <w:rsid w:val="00632E6F"/>
    <w:rsid w:val="00633139"/>
    <w:rsid w:val="00633DFE"/>
    <w:rsid w:val="00634859"/>
    <w:rsid w:val="00634B58"/>
    <w:rsid w:val="00634C7B"/>
    <w:rsid w:val="006356B5"/>
    <w:rsid w:val="006362A0"/>
    <w:rsid w:val="00636EAD"/>
    <w:rsid w:val="00641104"/>
    <w:rsid w:val="00641859"/>
    <w:rsid w:val="006425AF"/>
    <w:rsid w:val="00643296"/>
    <w:rsid w:val="00643D4F"/>
    <w:rsid w:val="00643D76"/>
    <w:rsid w:val="00644C4A"/>
    <w:rsid w:val="00644EF7"/>
    <w:rsid w:val="00644F81"/>
    <w:rsid w:val="00645778"/>
    <w:rsid w:val="006461BA"/>
    <w:rsid w:val="00646259"/>
    <w:rsid w:val="006462A0"/>
    <w:rsid w:val="00650302"/>
    <w:rsid w:val="00650B6F"/>
    <w:rsid w:val="00650BF8"/>
    <w:rsid w:val="00653FF4"/>
    <w:rsid w:val="00654761"/>
    <w:rsid w:val="00655058"/>
    <w:rsid w:val="0065566A"/>
    <w:rsid w:val="00657BE2"/>
    <w:rsid w:val="006604D3"/>
    <w:rsid w:val="006606A2"/>
    <w:rsid w:val="00660928"/>
    <w:rsid w:val="00661E50"/>
    <w:rsid w:val="0066245D"/>
    <w:rsid w:val="00662FAC"/>
    <w:rsid w:val="0066382B"/>
    <w:rsid w:val="00663B5D"/>
    <w:rsid w:val="0066405E"/>
    <w:rsid w:val="00665269"/>
    <w:rsid w:val="006656A8"/>
    <w:rsid w:val="00666774"/>
    <w:rsid w:val="00667884"/>
    <w:rsid w:val="00667B4D"/>
    <w:rsid w:val="006709BE"/>
    <w:rsid w:val="0067152D"/>
    <w:rsid w:val="00672430"/>
    <w:rsid w:val="006725FD"/>
    <w:rsid w:val="006744B5"/>
    <w:rsid w:val="006751EF"/>
    <w:rsid w:val="00675559"/>
    <w:rsid w:val="006760C3"/>
    <w:rsid w:val="0067698A"/>
    <w:rsid w:val="00677287"/>
    <w:rsid w:val="00677EDC"/>
    <w:rsid w:val="00680A64"/>
    <w:rsid w:val="00680DE8"/>
    <w:rsid w:val="00681173"/>
    <w:rsid w:val="00681BE8"/>
    <w:rsid w:val="0068233B"/>
    <w:rsid w:val="006823C8"/>
    <w:rsid w:val="00684FD9"/>
    <w:rsid w:val="006857F5"/>
    <w:rsid w:val="00685D76"/>
    <w:rsid w:val="0068728B"/>
    <w:rsid w:val="006876A5"/>
    <w:rsid w:val="00687FF9"/>
    <w:rsid w:val="006905DE"/>
    <w:rsid w:val="00690C70"/>
    <w:rsid w:val="00690F43"/>
    <w:rsid w:val="00692F45"/>
    <w:rsid w:val="00694016"/>
    <w:rsid w:val="00694A27"/>
    <w:rsid w:val="00694BFA"/>
    <w:rsid w:val="00694E3B"/>
    <w:rsid w:val="00694FEB"/>
    <w:rsid w:val="00695480"/>
    <w:rsid w:val="006959A2"/>
    <w:rsid w:val="006960B9"/>
    <w:rsid w:val="00696C20"/>
    <w:rsid w:val="006A06AC"/>
    <w:rsid w:val="006A2AEF"/>
    <w:rsid w:val="006A3318"/>
    <w:rsid w:val="006A3F39"/>
    <w:rsid w:val="006A487B"/>
    <w:rsid w:val="006A4C41"/>
    <w:rsid w:val="006A6332"/>
    <w:rsid w:val="006A6709"/>
    <w:rsid w:val="006B0182"/>
    <w:rsid w:val="006B0E03"/>
    <w:rsid w:val="006B10A4"/>
    <w:rsid w:val="006B1F6F"/>
    <w:rsid w:val="006B2380"/>
    <w:rsid w:val="006B278A"/>
    <w:rsid w:val="006B3CAC"/>
    <w:rsid w:val="006B3F22"/>
    <w:rsid w:val="006B42A1"/>
    <w:rsid w:val="006B438B"/>
    <w:rsid w:val="006B480A"/>
    <w:rsid w:val="006B4F31"/>
    <w:rsid w:val="006B635F"/>
    <w:rsid w:val="006B6E87"/>
    <w:rsid w:val="006B708B"/>
    <w:rsid w:val="006B77A7"/>
    <w:rsid w:val="006B7A7A"/>
    <w:rsid w:val="006B7D54"/>
    <w:rsid w:val="006C00DA"/>
    <w:rsid w:val="006C07FA"/>
    <w:rsid w:val="006C0F9B"/>
    <w:rsid w:val="006C191C"/>
    <w:rsid w:val="006C1E37"/>
    <w:rsid w:val="006C1EFA"/>
    <w:rsid w:val="006C24B2"/>
    <w:rsid w:val="006C2538"/>
    <w:rsid w:val="006C2EAC"/>
    <w:rsid w:val="006C3E85"/>
    <w:rsid w:val="006C4365"/>
    <w:rsid w:val="006C50C0"/>
    <w:rsid w:val="006C5569"/>
    <w:rsid w:val="006C5C25"/>
    <w:rsid w:val="006C749B"/>
    <w:rsid w:val="006C79E0"/>
    <w:rsid w:val="006D14FF"/>
    <w:rsid w:val="006D3016"/>
    <w:rsid w:val="006D5995"/>
    <w:rsid w:val="006D615B"/>
    <w:rsid w:val="006D6226"/>
    <w:rsid w:val="006E0DD5"/>
    <w:rsid w:val="006E0E81"/>
    <w:rsid w:val="006E18AE"/>
    <w:rsid w:val="006E1AEF"/>
    <w:rsid w:val="006E2872"/>
    <w:rsid w:val="006E2CCD"/>
    <w:rsid w:val="006E3128"/>
    <w:rsid w:val="006E3158"/>
    <w:rsid w:val="006E3D4B"/>
    <w:rsid w:val="006E4691"/>
    <w:rsid w:val="006E4E05"/>
    <w:rsid w:val="006E5655"/>
    <w:rsid w:val="006E67D0"/>
    <w:rsid w:val="006E6DE4"/>
    <w:rsid w:val="006F0F7A"/>
    <w:rsid w:val="006F107E"/>
    <w:rsid w:val="006F12E6"/>
    <w:rsid w:val="006F240E"/>
    <w:rsid w:val="006F2816"/>
    <w:rsid w:val="006F3372"/>
    <w:rsid w:val="006F4037"/>
    <w:rsid w:val="006F58A3"/>
    <w:rsid w:val="006F5B25"/>
    <w:rsid w:val="006F5C65"/>
    <w:rsid w:val="006F6F1A"/>
    <w:rsid w:val="00700789"/>
    <w:rsid w:val="00700905"/>
    <w:rsid w:val="00700C29"/>
    <w:rsid w:val="00702DE1"/>
    <w:rsid w:val="00704141"/>
    <w:rsid w:val="00705776"/>
    <w:rsid w:val="007065B1"/>
    <w:rsid w:val="0070685C"/>
    <w:rsid w:val="00706B58"/>
    <w:rsid w:val="00706D9C"/>
    <w:rsid w:val="00707090"/>
    <w:rsid w:val="00707692"/>
    <w:rsid w:val="00707D66"/>
    <w:rsid w:val="00710245"/>
    <w:rsid w:val="00710CE8"/>
    <w:rsid w:val="007116CE"/>
    <w:rsid w:val="00711F03"/>
    <w:rsid w:val="007132EE"/>
    <w:rsid w:val="007147EF"/>
    <w:rsid w:val="00715CE2"/>
    <w:rsid w:val="00716AF5"/>
    <w:rsid w:val="007178E9"/>
    <w:rsid w:val="00720234"/>
    <w:rsid w:val="0072118D"/>
    <w:rsid w:val="00722E96"/>
    <w:rsid w:val="007307DF"/>
    <w:rsid w:val="00730AAA"/>
    <w:rsid w:val="00730BB0"/>
    <w:rsid w:val="00730DA8"/>
    <w:rsid w:val="0073136E"/>
    <w:rsid w:val="007324AD"/>
    <w:rsid w:val="007324B6"/>
    <w:rsid w:val="0073272E"/>
    <w:rsid w:val="00732EF0"/>
    <w:rsid w:val="00732F12"/>
    <w:rsid w:val="00733627"/>
    <w:rsid w:val="00733C63"/>
    <w:rsid w:val="00733EAE"/>
    <w:rsid w:val="007341B1"/>
    <w:rsid w:val="007341F0"/>
    <w:rsid w:val="00734E92"/>
    <w:rsid w:val="007351DB"/>
    <w:rsid w:val="00736473"/>
    <w:rsid w:val="00737652"/>
    <w:rsid w:val="00737965"/>
    <w:rsid w:val="00740B80"/>
    <w:rsid w:val="00740DA1"/>
    <w:rsid w:val="00740E72"/>
    <w:rsid w:val="0074136A"/>
    <w:rsid w:val="007417B9"/>
    <w:rsid w:val="007425A3"/>
    <w:rsid w:val="007427ED"/>
    <w:rsid w:val="00742896"/>
    <w:rsid w:val="00742BE2"/>
    <w:rsid w:val="007433E8"/>
    <w:rsid w:val="007434BA"/>
    <w:rsid w:val="00743561"/>
    <w:rsid w:val="00743CB9"/>
    <w:rsid w:val="00743F56"/>
    <w:rsid w:val="00744104"/>
    <w:rsid w:val="00744C14"/>
    <w:rsid w:val="007462F1"/>
    <w:rsid w:val="00746BB9"/>
    <w:rsid w:val="00750057"/>
    <w:rsid w:val="0075342F"/>
    <w:rsid w:val="00755373"/>
    <w:rsid w:val="0075648E"/>
    <w:rsid w:val="007578D8"/>
    <w:rsid w:val="00757A07"/>
    <w:rsid w:val="0076101A"/>
    <w:rsid w:val="007612C0"/>
    <w:rsid w:val="0076159D"/>
    <w:rsid w:val="00761C3F"/>
    <w:rsid w:val="00761C6D"/>
    <w:rsid w:val="00762435"/>
    <w:rsid w:val="0076289E"/>
    <w:rsid w:val="007628EC"/>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306"/>
    <w:rsid w:val="007774CA"/>
    <w:rsid w:val="007776B3"/>
    <w:rsid w:val="00777D1F"/>
    <w:rsid w:val="00777E06"/>
    <w:rsid w:val="00777F63"/>
    <w:rsid w:val="00780387"/>
    <w:rsid w:val="0078064E"/>
    <w:rsid w:val="007806D5"/>
    <w:rsid w:val="00781B97"/>
    <w:rsid w:val="0078259A"/>
    <w:rsid w:val="00782FD3"/>
    <w:rsid w:val="007850E8"/>
    <w:rsid w:val="00785496"/>
    <w:rsid w:val="007856AF"/>
    <w:rsid w:val="0078644B"/>
    <w:rsid w:val="00786A1A"/>
    <w:rsid w:val="00786B7D"/>
    <w:rsid w:val="00786ECC"/>
    <w:rsid w:val="007903F7"/>
    <w:rsid w:val="00790B4D"/>
    <w:rsid w:val="00790E8F"/>
    <w:rsid w:val="00791005"/>
    <w:rsid w:val="00792041"/>
    <w:rsid w:val="007933CD"/>
    <w:rsid w:val="007934D8"/>
    <w:rsid w:val="00793928"/>
    <w:rsid w:val="00794344"/>
    <w:rsid w:val="00794631"/>
    <w:rsid w:val="0079496E"/>
    <w:rsid w:val="007951A6"/>
    <w:rsid w:val="0079598C"/>
    <w:rsid w:val="007A01E8"/>
    <w:rsid w:val="007A09A1"/>
    <w:rsid w:val="007A1D34"/>
    <w:rsid w:val="007A28F7"/>
    <w:rsid w:val="007A320C"/>
    <w:rsid w:val="007A38E0"/>
    <w:rsid w:val="007A3DEA"/>
    <w:rsid w:val="007A4EC9"/>
    <w:rsid w:val="007A51DB"/>
    <w:rsid w:val="007A52D0"/>
    <w:rsid w:val="007A52DE"/>
    <w:rsid w:val="007A5FAC"/>
    <w:rsid w:val="007A61E8"/>
    <w:rsid w:val="007A63D5"/>
    <w:rsid w:val="007A64BB"/>
    <w:rsid w:val="007A678B"/>
    <w:rsid w:val="007B0C4B"/>
    <w:rsid w:val="007B0E05"/>
    <w:rsid w:val="007B195D"/>
    <w:rsid w:val="007B21A2"/>
    <w:rsid w:val="007B2AB5"/>
    <w:rsid w:val="007B2F4E"/>
    <w:rsid w:val="007B3ABC"/>
    <w:rsid w:val="007B3E22"/>
    <w:rsid w:val="007B4960"/>
    <w:rsid w:val="007B5340"/>
    <w:rsid w:val="007B543E"/>
    <w:rsid w:val="007B5E20"/>
    <w:rsid w:val="007B6308"/>
    <w:rsid w:val="007B6995"/>
    <w:rsid w:val="007B69E4"/>
    <w:rsid w:val="007B7B2D"/>
    <w:rsid w:val="007B7B7C"/>
    <w:rsid w:val="007C022E"/>
    <w:rsid w:val="007C104B"/>
    <w:rsid w:val="007C113E"/>
    <w:rsid w:val="007C1EF3"/>
    <w:rsid w:val="007C24E9"/>
    <w:rsid w:val="007C2B02"/>
    <w:rsid w:val="007C319C"/>
    <w:rsid w:val="007C368B"/>
    <w:rsid w:val="007C408E"/>
    <w:rsid w:val="007C53AB"/>
    <w:rsid w:val="007C6287"/>
    <w:rsid w:val="007C667D"/>
    <w:rsid w:val="007C6F5B"/>
    <w:rsid w:val="007C7177"/>
    <w:rsid w:val="007C72DC"/>
    <w:rsid w:val="007D0090"/>
    <w:rsid w:val="007D0699"/>
    <w:rsid w:val="007D0B66"/>
    <w:rsid w:val="007D1647"/>
    <w:rsid w:val="007D20F1"/>
    <w:rsid w:val="007D21AA"/>
    <w:rsid w:val="007D2451"/>
    <w:rsid w:val="007D29FE"/>
    <w:rsid w:val="007D34C3"/>
    <w:rsid w:val="007D356D"/>
    <w:rsid w:val="007D3A4B"/>
    <w:rsid w:val="007D3DF4"/>
    <w:rsid w:val="007D4026"/>
    <w:rsid w:val="007D58B0"/>
    <w:rsid w:val="007D67B6"/>
    <w:rsid w:val="007E0444"/>
    <w:rsid w:val="007E0A37"/>
    <w:rsid w:val="007E16E6"/>
    <w:rsid w:val="007E1E88"/>
    <w:rsid w:val="007E25FA"/>
    <w:rsid w:val="007E511D"/>
    <w:rsid w:val="007E594E"/>
    <w:rsid w:val="007E6B0A"/>
    <w:rsid w:val="007E6C65"/>
    <w:rsid w:val="007E7620"/>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5E74"/>
    <w:rsid w:val="008066F5"/>
    <w:rsid w:val="0080703C"/>
    <w:rsid w:val="00807319"/>
    <w:rsid w:val="00807C2C"/>
    <w:rsid w:val="00811338"/>
    <w:rsid w:val="00811B29"/>
    <w:rsid w:val="00812CB1"/>
    <w:rsid w:val="00812ED0"/>
    <w:rsid w:val="0081363E"/>
    <w:rsid w:val="00813A4B"/>
    <w:rsid w:val="00813CFF"/>
    <w:rsid w:val="00813D80"/>
    <w:rsid w:val="00814F06"/>
    <w:rsid w:val="008165D1"/>
    <w:rsid w:val="00816B7B"/>
    <w:rsid w:val="00821808"/>
    <w:rsid w:val="0082197C"/>
    <w:rsid w:val="008258F0"/>
    <w:rsid w:val="008267A2"/>
    <w:rsid w:val="0082777A"/>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67A1"/>
    <w:rsid w:val="008375C6"/>
    <w:rsid w:val="0083763C"/>
    <w:rsid w:val="00841017"/>
    <w:rsid w:val="008413CF"/>
    <w:rsid w:val="00841659"/>
    <w:rsid w:val="008422FD"/>
    <w:rsid w:val="00843379"/>
    <w:rsid w:val="00843DB8"/>
    <w:rsid w:val="00844223"/>
    <w:rsid w:val="00844EA4"/>
    <w:rsid w:val="00845192"/>
    <w:rsid w:val="00847127"/>
    <w:rsid w:val="008478D6"/>
    <w:rsid w:val="008501DB"/>
    <w:rsid w:val="00850798"/>
    <w:rsid w:val="008511CF"/>
    <w:rsid w:val="00852B89"/>
    <w:rsid w:val="00853958"/>
    <w:rsid w:val="00853F4C"/>
    <w:rsid w:val="00854C09"/>
    <w:rsid w:val="008552FB"/>
    <w:rsid w:val="008558DF"/>
    <w:rsid w:val="008559F5"/>
    <w:rsid w:val="00857A53"/>
    <w:rsid w:val="00861707"/>
    <w:rsid w:val="00862379"/>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8E1"/>
    <w:rsid w:val="00872CC3"/>
    <w:rsid w:val="008735AD"/>
    <w:rsid w:val="008741E6"/>
    <w:rsid w:val="00874369"/>
    <w:rsid w:val="00874D95"/>
    <w:rsid w:val="0087578E"/>
    <w:rsid w:val="00876E28"/>
    <w:rsid w:val="00877AF8"/>
    <w:rsid w:val="00880586"/>
    <w:rsid w:val="0088161B"/>
    <w:rsid w:val="00881C81"/>
    <w:rsid w:val="00882280"/>
    <w:rsid w:val="00882AFE"/>
    <w:rsid w:val="00882F3E"/>
    <w:rsid w:val="008847A5"/>
    <w:rsid w:val="00886423"/>
    <w:rsid w:val="008868A4"/>
    <w:rsid w:val="00887AA5"/>
    <w:rsid w:val="00890656"/>
    <w:rsid w:val="00890CA7"/>
    <w:rsid w:val="008920D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98E"/>
    <w:rsid w:val="008A5B3D"/>
    <w:rsid w:val="008A645F"/>
    <w:rsid w:val="008A69E2"/>
    <w:rsid w:val="008A6B43"/>
    <w:rsid w:val="008A71E5"/>
    <w:rsid w:val="008A72B6"/>
    <w:rsid w:val="008A76FF"/>
    <w:rsid w:val="008B04B3"/>
    <w:rsid w:val="008B05F2"/>
    <w:rsid w:val="008B0B17"/>
    <w:rsid w:val="008B0E38"/>
    <w:rsid w:val="008B0FEA"/>
    <w:rsid w:val="008B1297"/>
    <w:rsid w:val="008B30DF"/>
    <w:rsid w:val="008B32EE"/>
    <w:rsid w:val="008B55CB"/>
    <w:rsid w:val="008B5D4D"/>
    <w:rsid w:val="008B5FEA"/>
    <w:rsid w:val="008B6F80"/>
    <w:rsid w:val="008B7700"/>
    <w:rsid w:val="008C13F7"/>
    <w:rsid w:val="008C34D2"/>
    <w:rsid w:val="008C3C62"/>
    <w:rsid w:val="008C3D2C"/>
    <w:rsid w:val="008C4188"/>
    <w:rsid w:val="008C4CE3"/>
    <w:rsid w:val="008C5246"/>
    <w:rsid w:val="008C5B2B"/>
    <w:rsid w:val="008C6C8A"/>
    <w:rsid w:val="008C6FBD"/>
    <w:rsid w:val="008C7EDB"/>
    <w:rsid w:val="008D01E0"/>
    <w:rsid w:val="008D0D83"/>
    <w:rsid w:val="008D0E17"/>
    <w:rsid w:val="008D1193"/>
    <w:rsid w:val="008D2205"/>
    <w:rsid w:val="008D23CC"/>
    <w:rsid w:val="008D2A46"/>
    <w:rsid w:val="008D2E72"/>
    <w:rsid w:val="008D35F1"/>
    <w:rsid w:val="008D3AAC"/>
    <w:rsid w:val="008D6730"/>
    <w:rsid w:val="008D6D53"/>
    <w:rsid w:val="008D734B"/>
    <w:rsid w:val="008D797B"/>
    <w:rsid w:val="008E1049"/>
    <w:rsid w:val="008E224E"/>
    <w:rsid w:val="008E3795"/>
    <w:rsid w:val="008E5B8C"/>
    <w:rsid w:val="008E6054"/>
    <w:rsid w:val="008E6646"/>
    <w:rsid w:val="008F0ECC"/>
    <w:rsid w:val="008F1498"/>
    <w:rsid w:val="008F266E"/>
    <w:rsid w:val="008F3227"/>
    <w:rsid w:val="008F3AD6"/>
    <w:rsid w:val="008F3C88"/>
    <w:rsid w:val="008F4F3A"/>
    <w:rsid w:val="008F5C5E"/>
    <w:rsid w:val="008F6135"/>
    <w:rsid w:val="008F7169"/>
    <w:rsid w:val="008F79F1"/>
    <w:rsid w:val="009005FA"/>
    <w:rsid w:val="00900BFE"/>
    <w:rsid w:val="00902814"/>
    <w:rsid w:val="009033B0"/>
    <w:rsid w:val="00904295"/>
    <w:rsid w:val="00904BCB"/>
    <w:rsid w:val="009057C8"/>
    <w:rsid w:val="00905810"/>
    <w:rsid w:val="00906AAC"/>
    <w:rsid w:val="009078CE"/>
    <w:rsid w:val="00907CCA"/>
    <w:rsid w:val="009100C2"/>
    <w:rsid w:val="0091020F"/>
    <w:rsid w:val="00910A11"/>
    <w:rsid w:val="00910D88"/>
    <w:rsid w:val="00911FEE"/>
    <w:rsid w:val="00913CF0"/>
    <w:rsid w:val="00915151"/>
    <w:rsid w:val="00915890"/>
    <w:rsid w:val="0091634E"/>
    <w:rsid w:val="00916816"/>
    <w:rsid w:val="0091700D"/>
    <w:rsid w:val="009206DA"/>
    <w:rsid w:val="00921757"/>
    <w:rsid w:val="00921D50"/>
    <w:rsid w:val="00921F6B"/>
    <w:rsid w:val="00922590"/>
    <w:rsid w:val="0092276E"/>
    <w:rsid w:val="00923690"/>
    <w:rsid w:val="00923B43"/>
    <w:rsid w:val="00924023"/>
    <w:rsid w:val="00924084"/>
    <w:rsid w:val="00924E38"/>
    <w:rsid w:val="009251FD"/>
    <w:rsid w:val="009261E1"/>
    <w:rsid w:val="0092639F"/>
    <w:rsid w:val="00927802"/>
    <w:rsid w:val="00927F5C"/>
    <w:rsid w:val="009316D8"/>
    <w:rsid w:val="00931CC0"/>
    <w:rsid w:val="00932840"/>
    <w:rsid w:val="00932988"/>
    <w:rsid w:val="00933B92"/>
    <w:rsid w:val="00933CD6"/>
    <w:rsid w:val="00933D35"/>
    <w:rsid w:val="0093430A"/>
    <w:rsid w:val="009357CB"/>
    <w:rsid w:val="00936906"/>
    <w:rsid w:val="00936C37"/>
    <w:rsid w:val="00936DC5"/>
    <w:rsid w:val="00937374"/>
    <w:rsid w:val="009409D3"/>
    <w:rsid w:val="0094174B"/>
    <w:rsid w:val="0094237A"/>
    <w:rsid w:val="00942F18"/>
    <w:rsid w:val="00943F5A"/>
    <w:rsid w:val="00945353"/>
    <w:rsid w:val="00945722"/>
    <w:rsid w:val="00945755"/>
    <w:rsid w:val="00945B09"/>
    <w:rsid w:val="0094621A"/>
    <w:rsid w:val="0094657E"/>
    <w:rsid w:val="009465FC"/>
    <w:rsid w:val="009471F9"/>
    <w:rsid w:val="00947333"/>
    <w:rsid w:val="00950605"/>
    <w:rsid w:val="00950AE9"/>
    <w:rsid w:val="00950B80"/>
    <w:rsid w:val="009527AB"/>
    <w:rsid w:val="00952D5C"/>
    <w:rsid w:val="0095465F"/>
    <w:rsid w:val="0095504D"/>
    <w:rsid w:val="0095598A"/>
    <w:rsid w:val="009559DC"/>
    <w:rsid w:val="00955E75"/>
    <w:rsid w:val="00956063"/>
    <w:rsid w:val="00956B71"/>
    <w:rsid w:val="0095765D"/>
    <w:rsid w:val="009601CA"/>
    <w:rsid w:val="009604A4"/>
    <w:rsid w:val="00960963"/>
    <w:rsid w:val="00961068"/>
    <w:rsid w:val="009645FD"/>
    <w:rsid w:val="0096601A"/>
    <w:rsid w:val="00966499"/>
    <w:rsid w:val="00966810"/>
    <w:rsid w:val="009703C9"/>
    <w:rsid w:val="00970724"/>
    <w:rsid w:val="0097087D"/>
    <w:rsid w:val="00970C5C"/>
    <w:rsid w:val="00970E16"/>
    <w:rsid w:val="009713F0"/>
    <w:rsid w:val="00971E77"/>
    <w:rsid w:val="00971F6E"/>
    <w:rsid w:val="00973C7C"/>
    <w:rsid w:val="009746A4"/>
    <w:rsid w:val="00974CA2"/>
    <w:rsid w:val="00975EE1"/>
    <w:rsid w:val="0097617D"/>
    <w:rsid w:val="0097673F"/>
    <w:rsid w:val="00976BFC"/>
    <w:rsid w:val="00976CE8"/>
    <w:rsid w:val="00976F47"/>
    <w:rsid w:val="009776F0"/>
    <w:rsid w:val="009804FB"/>
    <w:rsid w:val="00980A59"/>
    <w:rsid w:val="009812B3"/>
    <w:rsid w:val="00981A0A"/>
    <w:rsid w:val="00981BB1"/>
    <w:rsid w:val="00982235"/>
    <w:rsid w:val="00982CC0"/>
    <w:rsid w:val="00982F56"/>
    <w:rsid w:val="009835AE"/>
    <w:rsid w:val="009839DA"/>
    <w:rsid w:val="00983D9E"/>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7B2"/>
    <w:rsid w:val="009A2F2A"/>
    <w:rsid w:val="009A2F2F"/>
    <w:rsid w:val="009A341A"/>
    <w:rsid w:val="009A3A36"/>
    <w:rsid w:val="009A44D4"/>
    <w:rsid w:val="009A6465"/>
    <w:rsid w:val="009A66BC"/>
    <w:rsid w:val="009A66EE"/>
    <w:rsid w:val="009A6D3D"/>
    <w:rsid w:val="009B00FE"/>
    <w:rsid w:val="009B05CB"/>
    <w:rsid w:val="009B0842"/>
    <w:rsid w:val="009B0ADC"/>
    <w:rsid w:val="009B1E4B"/>
    <w:rsid w:val="009B1EFF"/>
    <w:rsid w:val="009B221A"/>
    <w:rsid w:val="009B24AB"/>
    <w:rsid w:val="009B259F"/>
    <w:rsid w:val="009B2A99"/>
    <w:rsid w:val="009B36D4"/>
    <w:rsid w:val="009B4534"/>
    <w:rsid w:val="009B5C5D"/>
    <w:rsid w:val="009C03E4"/>
    <w:rsid w:val="009C1924"/>
    <w:rsid w:val="009C1B33"/>
    <w:rsid w:val="009C27C9"/>
    <w:rsid w:val="009C4079"/>
    <w:rsid w:val="009C43E1"/>
    <w:rsid w:val="009C4BEF"/>
    <w:rsid w:val="009C5566"/>
    <w:rsid w:val="009C6B34"/>
    <w:rsid w:val="009D0487"/>
    <w:rsid w:val="009D0A17"/>
    <w:rsid w:val="009D1183"/>
    <w:rsid w:val="009D1F07"/>
    <w:rsid w:val="009D2A80"/>
    <w:rsid w:val="009D2E5C"/>
    <w:rsid w:val="009D3871"/>
    <w:rsid w:val="009D3D4F"/>
    <w:rsid w:val="009D426A"/>
    <w:rsid w:val="009D5BA8"/>
    <w:rsid w:val="009D6382"/>
    <w:rsid w:val="009D6AAF"/>
    <w:rsid w:val="009D70CC"/>
    <w:rsid w:val="009D7258"/>
    <w:rsid w:val="009D7544"/>
    <w:rsid w:val="009D7D0A"/>
    <w:rsid w:val="009D7F94"/>
    <w:rsid w:val="009E0031"/>
    <w:rsid w:val="009E1D56"/>
    <w:rsid w:val="009E1EF2"/>
    <w:rsid w:val="009E29EC"/>
    <w:rsid w:val="009E2B50"/>
    <w:rsid w:val="009E2CE6"/>
    <w:rsid w:val="009E3229"/>
    <w:rsid w:val="009E35EA"/>
    <w:rsid w:val="009E4125"/>
    <w:rsid w:val="009E4416"/>
    <w:rsid w:val="009E5433"/>
    <w:rsid w:val="009E598D"/>
    <w:rsid w:val="009E604E"/>
    <w:rsid w:val="009E65D1"/>
    <w:rsid w:val="009E6A5C"/>
    <w:rsid w:val="009E78F2"/>
    <w:rsid w:val="009F0169"/>
    <w:rsid w:val="009F0178"/>
    <w:rsid w:val="009F02FB"/>
    <w:rsid w:val="009F2348"/>
    <w:rsid w:val="009F3704"/>
    <w:rsid w:val="009F4432"/>
    <w:rsid w:val="009F562B"/>
    <w:rsid w:val="009F5AED"/>
    <w:rsid w:val="009F6107"/>
    <w:rsid w:val="009F7525"/>
    <w:rsid w:val="00A00A5F"/>
    <w:rsid w:val="00A00EAE"/>
    <w:rsid w:val="00A00FF0"/>
    <w:rsid w:val="00A0103F"/>
    <w:rsid w:val="00A013F7"/>
    <w:rsid w:val="00A01B49"/>
    <w:rsid w:val="00A01FDA"/>
    <w:rsid w:val="00A022FB"/>
    <w:rsid w:val="00A0275C"/>
    <w:rsid w:val="00A03404"/>
    <w:rsid w:val="00A03599"/>
    <w:rsid w:val="00A03C4D"/>
    <w:rsid w:val="00A045A2"/>
    <w:rsid w:val="00A047E6"/>
    <w:rsid w:val="00A05D3C"/>
    <w:rsid w:val="00A07662"/>
    <w:rsid w:val="00A10536"/>
    <w:rsid w:val="00A1097E"/>
    <w:rsid w:val="00A1190C"/>
    <w:rsid w:val="00A11915"/>
    <w:rsid w:val="00A14165"/>
    <w:rsid w:val="00A14546"/>
    <w:rsid w:val="00A14BC7"/>
    <w:rsid w:val="00A16ADF"/>
    <w:rsid w:val="00A16BA7"/>
    <w:rsid w:val="00A16EF2"/>
    <w:rsid w:val="00A202B1"/>
    <w:rsid w:val="00A215A9"/>
    <w:rsid w:val="00A224E0"/>
    <w:rsid w:val="00A23C09"/>
    <w:rsid w:val="00A24A9B"/>
    <w:rsid w:val="00A25DD2"/>
    <w:rsid w:val="00A26613"/>
    <w:rsid w:val="00A26ABB"/>
    <w:rsid w:val="00A27682"/>
    <w:rsid w:val="00A30D89"/>
    <w:rsid w:val="00A32013"/>
    <w:rsid w:val="00A3206E"/>
    <w:rsid w:val="00A328F6"/>
    <w:rsid w:val="00A342DC"/>
    <w:rsid w:val="00A34362"/>
    <w:rsid w:val="00A34493"/>
    <w:rsid w:val="00A34E2E"/>
    <w:rsid w:val="00A35AA6"/>
    <w:rsid w:val="00A35DCB"/>
    <w:rsid w:val="00A374AE"/>
    <w:rsid w:val="00A37F81"/>
    <w:rsid w:val="00A400FB"/>
    <w:rsid w:val="00A40A2B"/>
    <w:rsid w:val="00A41CD5"/>
    <w:rsid w:val="00A41F15"/>
    <w:rsid w:val="00A4345F"/>
    <w:rsid w:val="00A43DE5"/>
    <w:rsid w:val="00A44599"/>
    <w:rsid w:val="00A44797"/>
    <w:rsid w:val="00A44BE6"/>
    <w:rsid w:val="00A44D9B"/>
    <w:rsid w:val="00A45B01"/>
    <w:rsid w:val="00A45F46"/>
    <w:rsid w:val="00A4614D"/>
    <w:rsid w:val="00A4627B"/>
    <w:rsid w:val="00A466D9"/>
    <w:rsid w:val="00A4693D"/>
    <w:rsid w:val="00A4706D"/>
    <w:rsid w:val="00A470F5"/>
    <w:rsid w:val="00A472FA"/>
    <w:rsid w:val="00A504D5"/>
    <w:rsid w:val="00A50C5F"/>
    <w:rsid w:val="00A5170A"/>
    <w:rsid w:val="00A51F6B"/>
    <w:rsid w:val="00A522AB"/>
    <w:rsid w:val="00A522F3"/>
    <w:rsid w:val="00A52349"/>
    <w:rsid w:val="00A52BC2"/>
    <w:rsid w:val="00A53E14"/>
    <w:rsid w:val="00A54F75"/>
    <w:rsid w:val="00A553F0"/>
    <w:rsid w:val="00A555CB"/>
    <w:rsid w:val="00A562FC"/>
    <w:rsid w:val="00A57A02"/>
    <w:rsid w:val="00A57DD8"/>
    <w:rsid w:val="00A60839"/>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0B59"/>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0E8"/>
    <w:rsid w:val="00A9119F"/>
    <w:rsid w:val="00A91E64"/>
    <w:rsid w:val="00A92CDD"/>
    <w:rsid w:val="00A93C34"/>
    <w:rsid w:val="00A93EB7"/>
    <w:rsid w:val="00A94940"/>
    <w:rsid w:val="00A949DD"/>
    <w:rsid w:val="00A95373"/>
    <w:rsid w:val="00A957B0"/>
    <w:rsid w:val="00A959B7"/>
    <w:rsid w:val="00A95C5B"/>
    <w:rsid w:val="00A97DD9"/>
    <w:rsid w:val="00AA00F6"/>
    <w:rsid w:val="00AA02D0"/>
    <w:rsid w:val="00AA1894"/>
    <w:rsid w:val="00AA1D9E"/>
    <w:rsid w:val="00AA2C7A"/>
    <w:rsid w:val="00AA3238"/>
    <w:rsid w:val="00AA3246"/>
    <w:rsid w:val="00AA38AC"/>
    <w:rsid w:val="00AA44AB"/>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0170"/>
    <w:rsid w:val="00AC168F"/>
    <w:rsid w:val="00AC2433"/>
    <w:rsid w:val="00AC31EC"/>
    <w:rsid w:val="00AC328A"/>
    <w:rsid w:val="00AC3EE5"/>
    <w:rsid w:val="00AC40BD"/>
    <w:rsid w:val="00AC4751"/>
    <w:rsid w:val="00AC561E"/>
    <w:rsid w:val="00AC5AA7"/>
    <w:rsid w:val="00AC6745"/>
    <w:rsid w:val="00AC6898"/>
    <w:rsid w:val="00AC6B71"/>
    <w:rsid w:val="00AC6CFE"/>
    <w:rsid w:val="00AC6E1D"/>
    <w:rsid w:val="00AD00AB"/>
    <w:rsid w:val="00AD04E4"/>
    <w:rsid w:val="00AD0A8C"/>
    <w:rsid w:val="00AD1C71"/>
    <w:rsid w:val="00AD2970"/>
    <w:rsid w:val="00AD2DEE"/>
    <w:rsid w:val="00AD35F6"/>
    <w:rsid w:val="00AD3FA1"/>
    <w:rsid w:val="00AD4DA9"/>
    <w:rsid w:val="00AD5013"/>
    <w:rsid w:val="00AD6F48"/>
    <w:rsid w:val="00AE032D"/>
    <w:rsid w:val="00AE0572"/>
    <w:rsid w:val="00AE08F6"/>
    <w:rsid w:val="00AE11E4"/>
    <w:rsid w:val="00AE14AC"/>
    <w:rsid w:val="00AE1745"/>
    <w:rsid w:val="00AE25EF"/>
    <w:rsid w:val="00AE2625"/>
    <w:rsid w:val="00AE3E14"/>
    <w:rsid w:val="00AE4742"/>
    <w:rsid w:val="00AE4BED"/>
    <w:rsid w:val="00AE5084"/>
    <w:rsid w:val="00AE5138"/>
    <w:rsid w:val="00AE538D"/>
    <w:rsid w:val="00AE644C"/>
    <w:rsid w:val="00AE693E"/>
    <w:rsid w:val="00AE6AD1"/>
    <w:rsid w:val="00AF0822"/>
    <w:rsid w:val="00AF0A03"/>
    <w:rsid w:val="00AF0F25"/>
    <w:rsid w:val="00AF1328"/>
    <w:rsid w:val="00AF1A64"/>
    <w:rsid w:val="00AF1C7B"/>
    <w:rsid w:val="00AF1D0A"/>
    <w:rsid w:val="00AF24DA"/>
    <w:rsid w:val="00AF295D"/>
    <w:rsid w:val="00AF2F80"/>
    <w:rsid w:val="00AF34D7"/>
    <w:rsid w:val="00AF37C8"/>
    <w:rsid w:val="00AF435D"/>
    <w:rsid w:val="00AF553E"/>
    <w:rsid w:val="00AF623A"/>
    <w:rsid w:val="00AF6ED6"/>
    <w:rsid w:val="00AF7939"/>
    <w:rsid w:val="00B009C3"/>
    <w:rsid w:val="00B00A9B"/>
    <w:rsid w:val="00B00DFE"/>
    <w:rsid w:val="00B01B26"/>
    <w:rsid w:val="00B03769"/>
    <w:rsid w:val="00B0415B"/>
    <w:rsid w:val="00B0555E"/>
    <w:rsid w:val="00B058BF"/>
    <w:rsid w:val="00B05907"/>
    <w:rsid w:val="00B05E26"/>
    <w:rsid w:val="00B07624"/>
    <w:rsid w:val="00B107A3"/>
    <w:rsid w:val="00B118DA"/>
    <w:rsid w:val="00B1255D"/>
    <w:rsid w:val="00B13327"/>
    <w:rsid w:val="00B13483"/>
    <w:rsid w:val="00B13CFB"/>
    <w:rsid w:val="00B1403E"/>
    <w:rsid w:val="00B1488F"/>
    <w:rsid w:val="00B15A6E"/>
    <w:rsid w:val="00B15A8D"/>
    <w:rsid w:val="00B16414"/>
    <w:rsid w:val="00B16552"/>
    <w:rsid w:val="00B16D2E"/>
    <w:rsid w:val="00B16D31"/>
    <w:rsid w:val="00B16F8A"/>
    <w:rsid w:val="00B20C7E"/>
    <w:rsid w:val="00B21EF0"/>
    <w:rsid w:val="00B2284B"/>
    <w:rsid w:val="00B23665"/>
    <w:rsid w:val="00B23C8A"/>
    <w:rsid w:val="00B24197"/>
    <w:rsid w:val="00B2593E"/>
    <w:rsid w:val="00B26933"/>
    <w:rsid w:val="00B26ED4"/>
    <w:rsid w:val="00B2712F"/>
    <w:rsid w:val="00B272AB"/>
    <w:rsid w:val="00B27920"/>
    <w:rsid w:val="00B301D9"/>
    <w:rsid w:val="00B3092E"/>
    <w:rsid w:val="00B3102C"/>
    <w:rsid w:val="00B31A74"/>
    <w:rsid w:val="00B326E8"/>
    <w:rsid w:val="00B32A49"/>
    <w:rsid w:val="00B32E73"/>
    <w:rsid w:val="00B33D08"/>
    <w:rsid w:val="00B370D5"/>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09D9"/>
    <w:rsid w:val="00B5136F"/>
    <w:rsid w:val="00B517E9"/>
    <w:rsid w:val="00B52252"/>
    <w:rsid w:val="00B52C93"/>
    <w:rsid w:val="00B52DA3"/>
    <w:rsid w:val="00B55C16"/>
    <w:rsid w:val="00B55DAF"/>
    <w:rsid w:val="00B56A55"/>
    <w:rsid w:val="00B60A29"/>
    <w:rsid w:val="00B6167C"/>
    <w:rsid w:val="00B6177E"/>
    <w:rsid w:val="00B624F5"/>
    <w:rsid w:val="00B629FC"/>
    <w:rsid w:val="00B62DE1"/>
    <w:rsid w:val="00B62E3E"/>
    <w:rsid w:val="00B630B3"/>
    <w:rsid w:val="00B65A02"/>
    <w:rsid w:val="00B65F7A"/>
    <w:rsid w:val="00B6667F"/>
    <w:rsid w:val="00B6669C"/>
    <w:rsid w:val="00B66A22"/>
    <w:rsid w:val="00B71174"/>
    <w:rsid w:val="00B7172C"/>
    <w:rsid w:val="00B719B8"/>
    <w:rsid w:val="00B72FDA"/>
    <w:rsid w:val="00B737D9"/>
    <w:rsid w:val="00B75DE1"/>
    <w:rsid w:val="00B80CBD"/>
    <w:rsid w:val="00B81526"/>
    <w:rsid w:val="00B8197D"/>
    <w:rsid w:val="00B82A40"/>
    <w:rsid w:val="00B8309F"/>
    <w:rsid w:val="00B8311D"/>
    <w:rsid w:val="00B84934"/>
    <w:rsid w:val="00B850E9"/>
    <w:rsid w:val="00B85B60"/>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164E"/>
    <w:rsid w:val="00BC2A25"/>
    <w:rsid w:val="00BC2F89"/>
    <w:rsid w:val="00BC30DD"/>
    <w:rsid w:val="00BC3299"/>
    <w:rsid w:val="00BC3FC2"/>
    <w:rsid w:val="00BC4489"/>
    <w:rsid w:val="00BC4580"/>
    <w:rsid w:val="00BC4C1D"/>
    <w:rsid w:val="00BC590B"/>
    <w:rsid w:val="00BC5CBD"/>
    <w:rsid w:val="00BC7723"/>
    <w:rsid w:val="00BD07D5"/>
    <w:rsid w:val="00BD34D0"/>
    <w:rsid w:val="00BD3CD1"/>
    <w:rsid w:val="00BD43AE"/>
    <w:rsid w:val="00BD48F4"/>
    <w:rsid w:val="00BD5535"/>
    <w:rsid w:val="00BD5855"/>
    <w:rsid w:val="00BD5D41"/>
    <w:rsid w:val="00BD7240"/>
    <w:rsid w:val="00BD729F"/>
    <w:rsid w:val="00BD7EA7"/>
    <w:rsid w:val="00BE1A9B"/>
    <w:rsid w:val="00BE1DEC"/>
    <w:rsid w:val="00BE2ADA"/>
    <w:rsid w:val="00BE38CD"/>
    <w:rsid w:val="00BE45F4"/>
    <w:rsid w:val="00BE52C9"/>
    <w:rsid w:val="00BE5367"/>
    <w:rsid w:val="00BE7CEA"/>
    <w:rsid w:val="00BE7EC7"/>
    <w:rsid w:val="00BF00E5"/>
    <w:rsid w:val="00BF0EA1"/>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5AE"/>
    <w:rsid w:val="00C0471A"/>
    <w:rsid w:val="00C0491D"/>
    <w:rsid w:val="00C04E5D"/>
    <w:rsid w:val="00C05B41"/>
    <w:rsid w:val="00C06229"/>
    <w:rsid w:val="00C07481"/>
    <w:rsid w:val="00C12648"/>
    <w:rsid w:val="00C128C3"/>
    <w:rsid w:val="00C12BDD"/>
    <w:rsid w:val="00C1384B"/>
    <w:rsid w:val="00C13933"/>
    <w:rsid w:val="00C13E89"/>
    <w:rsid w:val="00C14370"/>
    <w:rsid w:val="00C1455D"/>
    <w:rsid w:val="00C147F1"/>
    <w:rsid w:val="00C149F9"/>
    <w:rsid w:val="00C15B1E"/>
    <w:rsid w:val="00C16DE3"/>
    <w:rsid w:val="00C20A16"/>
    <w:rsid w:val="00C20B59"/>
    <w:rsid w:val="00C20C06"/>
    <w:rsid w:val="00C21D39"/>
    <w:rsid w:val="00C261E1"/>
    <w:rsid w:val="00C262CE"/>
    <w:rsid w:val="00C279ED"/>
    <w:rsid w:val="00C27C39"/>
    <w:rsid w:val="00C31397"/>
    <w:rsid w:val="00C3177D"/>
    <w:rsid w:val="00C3207C"/>
    <w:rsid w:val="00C32BBA"/>
    <w:rsid w:val="00C32EBB"/>
    <w:rsid w:val="00C32F97"/>
    <w:rsid w:val="00C330A0"/>
    <w:rsid w:val="00C330E9"/>
    <w:rsid w:val="00C3356D"/>
    <w:rsid w:val="00C33D44"/>
    <w:rsid w:val="00C347E7"/>
    <w:rsid w:val="00C36691"/>
    <w:rsid w:val="00C369D2"/>
    <w:rsid w:val="00C36F07"/>
    <w:rsid w:val="00C371C6"/>
    <w:rsid w:val="00C374E0"/>
    <w:rsid w:val="00C37CDC"/>
    <w:rsid w:val="00C400FA"/>
    <w:rsid w:val="00C410CD"/>
    <w:rsid w:val="00C41B8D"/>
    <w:rsid w:val="00C4366D"/>
    <w:rsid w:val="00C43C77"/>
    <w:rsid w:val="00C44A1F"/>
    <w:rsid w:val="00C45A8D"/>
    <w:rsid w:val="00C46DD6"/>
    <w:rsid w:val="00C46FF9"/>
    <w:rsid w:val="00C470E0"/>
    <w:rsid w:val="00C4783A"/>
    <w:rsid w:val="00C47CB0"/>
    <w:rsid w:val="00C47E55"/>
    <w:rsid w:val="00C501FD"/>
    <w:rsid w:val="00C50704"/>
    <w:rsid w:val="00C50796"/>
    <w:rsid w:val="00C51664"/>
    <w:rsid w:val="00C517DF"/>
    <w:rsid w:val="00C519E7"/>
    <w:rsid w:val="00C51D40"/>
    <w:rsid w:val="00C52F48"/>
    <w:rsid w:val="00C53ECC"/>
    <w:rsid w:val="00C549BB"/>
    <w:rsid w:val="00C5544E"/>
    <w:rsid w:val="00C566D5"/>
    <w:rsid w:val="00C56E07"/>
    <w:rsid w:val="00C571B6"/>
    <w:rsid w:val="00C575B1"/>
    <w:rsid w:val="00C603A4"/>
    <w:rsid w:val="00C6093B"/>
    <w:rsid w:val="00C610E6"/>
    <w:rsid w:val="00C63772"/>
    <w:rsid w:val="00C64184"/>
    <w:rsid w:val="00C642AC"/>
    <w:rsid w:val="00C660BF"/>
    <w:rsid w:val="00C661A2"/>
    <w:rsid w:val="00C667F4"/>
    <w:rsid w:val="00C70367"/>
    <w:rsid w:val="00C70420"/>
    <w:rsid w:val="00C70489"/>
    <w:rsid w:val="00C70732"/>
    <w:rsid w:val="00C708BF"/>
    <w:rsid w:val="00C70FA7"/>
    <w:rsid w:val="00C7129C"/>
    <w:rsid w:val="00C71BEC"/>
    <w:rsid w:val="00C74164"/>
    <w:rsid w:val="00C75112"/>
    <w:rsid w:val="00C7574E"/>
    <w:rsid w:val="00C76CF3"/>
    <w:rsid w:val="00C7716E"/>
    <w:rsid w:val="00C77A17"/>
    <w:rsid w:val="00C80087"/>
    <w:rsid w:val="00C8119C"/>
    <w:rsid w:val="00C814FC"/>
    <w:rsid w:val="00C81A19"/>
    <w:rsid w:val="00C81B84"/>
    <w:rsid w:val="00C82969"/>
    <w:rsid w:val="00C83EA6"/>
    <w:rsid w:val="00C84B5D"/>
    <w:rsid w:val="00C84BBF"/>
    <w:rsid w:val="00C852F7"/>
    <w:rsid w:val="00C85B62"/>
    <w:rsid w:val="00C8678B"/>
    <w:rsid w:val="00C870D1"/>
    <w:rsid w:val="00C8747F"/>
    <w:rsid w:val="00C90EE0"/>
    <w:rsid w:val="00C91172"/>
    <w:rsid w:val="00C93ECD"/>
    <w:rsid w:val="00C944F5"/>
    <w:rsid w:val="00C946F3"/>
    <w:rsid w:val="00C948DA"/>
    <w:rsid w:val="00C956EA"/>
    <w:rsid w:val="00C95AD2"/>
    <w:rsid w:val="00C95C29"/>
    <w:rsid w:val="00C97560"/>
    <w:rsid w:val="00C97B0B"/>
    <w:rsid w:val="00CA0219"/>
    <w:rsid w:val="00CA067F"/>
    <w:rsid w:val="00CA0FB0"/>
    <w:rsid w:val="00CA128F"/>
    <w:rsid w:val="00CA1631"/>
    <w:rsid w:val="00CA1CE9"/>
    <w:rsid w:val="00CA243C"/>
    <w:rsid w:val="00CA2530"/>
    <w:rsid w:val="00CA2E69"/>
    <w:rsid w:val="00CA3CED"/>
    <w:rsid w:val="00CA3E14"/>
    <w:rsid w:val="00CA551B"/>
    <w:rsid w:val="00CA5A65"/>
    <w:rsid w:val="00CA5F3C"/>
    <w:rsid w:val="00CA756D"/>
    <w:rsid w:val="00CA773A"/>
    <w:rsid w:val="00CB27A6"/>
    <w:rsid w:val="00CB2B92"/>
    <w:rsid w:val="00CB2F5E"/>
    <w:rsid w:val="00CB3A69"/>
    <w:rsid w:val="00CB495C"/>
    <w:rsid w:val="00CB587B"/>
    <w:rsid w:val="00CB63EC"/>
    <w:rsid w:val="00CB659D"/>
    <w:rsid w:val="00CB7A3C"/>
    <w:rsid w:val="00CC0600"/>
    <w:rsid w:val="00CC0913"/>
    <w:rsid w:val="00CC0E03"/>
    <w:rsid w:val="00CC0EEC"/>
    <w:rsid w:val="00CC1F2C"/>
    <w:rsid w:val="00CC26ED"/>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D7817"/>
    <w:rsid w:val="00CE0966"/>
    <w:rsid w:val="00CE0A8B"/>
    <w:rsid w:val="00CE0E42"/>
    <w:rsid w:val="00CE0EEC"/>
    <w:rsid w:val="00CE1357"/>
    <w:rsid w:val="00CE1E76"/>
    <w:rsid w:val="00CE36D1"/>
    <w:rsid w:val="00CE39B1"/>
    <w:rsid w:val="00CE3AA6"/>
    <w:rsid w:val="00CE3D40"/>
    <w:rsid w:val="00CE443C"/>
    <w:rsid w:val="00CE54B2"/>
    <w:rsid w:val="00CE5DBB"/>
    <w:rsid w:val="00CE5E85"/>
    <w:rsid w:val="00CE7A4A"/>
    <w:rsid w:val="00CE7FD4"/>
    <w:rsid w:val="00CF103F"/>
    <w:rsid w:val="00CF3370"/>
    <w:rsid w:val="00CF36E0"/>
    <w:rsid w:val="00CF3CFC"/>
    <w:rsid w:val="00CF501A"/>
    <w:rsid w:val="00CF56A8"/>
    <w:rsid w:val="00CF62DC"/>
    <w:rsid w:val="00CF69C6"/>
    <w:rsid w:val="00CF7830"/>
    <w:rsid w:val="00CF78BE"/>
    <w:rsid w:val="00D004AE"/>
    <w:rsid w:val="00D00BD3"/>
    <w:rsid w:val="00D013E7"/>
    <w:rsid w:val="00D020F7"/>
    <w:rsid w:val="00D027A5"/>
    <w:rsid w:val="00D0322A"/>
    <w:rsid w:val="00D04C0F"/>
    <w:rsid w:val="00D04FB9"/>
    <w:rsid w:val="00D05DE4"/>
    <w:rsid w:val="00D06294"/>
    <w:rsid w:val="00D069EA"/>
    <w:rsid w:val="00D1074F"/>
    <w:rsid w:val="00D10E1F"/>
    <w:rsid w:val="00D1119F"/>
    <w:rsid w:val="00D11365"/>
    <w:rsid w:val="00D1291B"/>
    <w:rsid w:val="00D12D84"/>
    <w:rsid w:val="00D13CF1"/>
    <w:rsid w:val="00D14304"/>
    <w:rsid w:val="00D15561"/>
    <w:rsid w:val="00D15AE1"/>
    <w:rsid w:val="00D15E9F"/>
    <w:rsid w:val="00D16205"/>
    <w:rsid w:val="00D174F8"/>
    <w:rsid w:val="00D17540"/>
    <w:rsid w:val="00D1786A"/>
    <w:rsid w:val="00D17A59"/>
    <w:rsid w:val="00D20554"/>
    <w:rsid w:val="00D21047"/>
    <w:rsid w:val="00D22512"/>
    <w:rsid w:val="00D25113"/>
    <w:rsid w:val="00D254A6"/>
    <w:rsid w:val="00D2611E"/>
    <w:rsid w:val="00D26555"/>
    <w:rsid w:val="00D27DBE"/>
    <w:rsid w:val="00D30269"/>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77F"/>
    <w:rsid w:val="00D47A8E"/>
    <w:rsid w:val="00D502AB"/>
    <w:rsid w:val="00D516BB"/>
    <w:rsid w:val="00D52926"/>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0CB5"/>
    <w:rsid w:val="00D713D3"/>
    <w:rsid w:val="00D714DF"/>
    <w:rsid w:val="00D71670"/>
    <w:rsid w:val="00D7204B"/>
    <w:rsid w:val="00D72426"/>
    <w:rsid w:val="00D73BAB"/>
    <w:rsid w:val="00D74268"/>
    <w:rsid w:val="00D74C8D"/>
    <w:rsid w:val="00D74ED0"/>
    <w:rsid w:val="00D75AAF"/>
    <w:rsid w:val="00D75BBD"/>
    <w:rsid w:val="00D767C9"/>
    <w:rsid w:val="00D76F0E"/>
    <w:rsid w:val="00D77956"/>
    <w:rsid w:val="00D77CC5"/>
    <w:rsid w:val="00D80779"/>
    <w:rsid w:val="00D80CC2"/>
    <w:rsid w:val="00D81C92"/>
    <w:rsid w:val="00D81E1E"/>
    <w:rsid w:val="00D820E2"/>
    <w:rsid w:val="00D82329"/>
    <w:rsid w:val="00D84187"/>
    <w:rsid w:val="00D8528F"/>
    <w:rsid w:val="00D85C22"/>
    <w:rsid w:val="00D862B2"/>
    <w:rsid w:val="00D866AB"/>
    <w:rsid w:val="00D86774"/>
    <w:rsid w:val="00D86E76"/>
    <w:rsid w:val="00D87984"/>
    <w:rsid w:val="00D90BA1"/>
    <w:rsid w:val="00D90D24"/>
    <w:rsid w:val="00D90E7F"/>
    <w:rsid w:val="00D91895"/>
    <w:rsid w:val="00D928FB"/>
    <w:rsid w:val="00D93B8B"/>
    <w:rsid w:val="00D93D23"/>
    <w:rsid w:val="00D949A6"/>
    <w:rsid w:val="00D94EC7"/>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3E56"/>
    <w:rsid w:val="00DB4843"/>
    <w:rsid w:val="00DB64B1"/>
    <w:rsid w:val="00DB6657"/>
    <w:rsid w:val="00DB6A3B"/>
    <w:rsid w:val="00DB750E"/>
    <w:rsid w:val="00DB77E0"/>
    <w:rsid w:val="00DC172A"/>
    <w:rsid w:val="00DC174B"/>
    <w:rsid w:val="00DC1FBD"/>
    <w:rsid w:val="00DC21A1"/>
    <w:rsid w:val="00DC29B4"/>
    <w:rsid w:val="00DC318B"/>
    <w:rsid w:val="00DC343F"/>
    <w:rsid w:val="00DC36B4"/>
    <w:rsid w:val="00DC4230"/>
    <w:rsid w:val="00DC57B7"/>
    <w:rsid w:val="00DC5894"/>
    <w:rsid w:val="00DC6189"/>
    <w:rsid w:val="00DC6D83"/>
    <w:rsid w:val="00DD0457"/>
    <w:rsid w:val="00DD05EF"/>
    <w:rsid w:val="00DD23AC"/>
    <w:rsid w:val="00DD3416"/>
    <w:rsid w:val="00DD3FB6"/>
    <w:rsid w:val="00DD4572"/>
    <w:rsid w:val="00DD459E"/>
    <w:rsid w:val="00DD4F99"/>
    <w:rsid w:val="00DD54D0"/>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097"/>
    <w:rsid w:val="00DE6E6D"/>
    <w:rsid w:val="00DE7170"/>
    <w:rsid w:val="00DE75DA"/>
    <w:rsid w:val="00DE7AAC"/>
    <w:rsid w:val="00DE7FB4"/>
    <w:rsid w:val="00DF0441"/>
    <w:rsid w:val="00DF06F3"/>
    <w:rsid w:val="00DF27F0"/>
    <w:rsid w:val="00DF30FF"/>
    <w:rsid w:val="00DF448E"/>
    <w:rsid w:val="00DF4C17"/>
    <w:rsid w:val="00DF6722"/>
    <w:rsid w:val="00DF6C2E"/>
    <w:rsid w:val="00DF742D"/>
    <w:rsid w:val="00DF7545"/>
    <w:rsid w:val="00DF7CC9"/>
    <w:rsid w:val="00E00C68"/>
    <w:rsid w:val="00E00D8B"/>
    <w:rsid w:val="00E01011"/>
    <w:rsid w:val="00E02189"/>
    <w:rsid w:val="00E025C2"/>
    <w:rsid w:val="00E02865"/>
    <w:rsid w:val="00E0299F"/>
    <w:rsid w:val="00E02C69"/>
    <w:rsid w:val="00E034C3"/>
    <w:rsid w:val="00E037C3"/>
    <w:rsid w:val="00E039FD"/>
    <w:rsid w:val="00E0504A"/>
    <w:rsid w:val="00E05727"/>
    <w:rsid w:val="00E05F5D"/>
    <w:rsid w:val="00E067A5"/>
    <w:rsid w:val="00E06AD5"/>
    <w:rsid w:val="00E07233"/>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C12"/>
    <w:rsid w:val="00E41F88"/>
    <w:rsid w:val="00E42352"/>
    <w:rsid w:val="00E4406C"/>
    <w:rsid w:val="00E44B7F"/>
    <w:rsid w:val="00E4603C"/>
    <w:rsid w:val="00E4692D"/>
    <w:rsid w:val="00E46CB3"/>
    <w:rsid w:val="00E472E8"/>
    <w:rsid w:val="00E47573"/>
    <w:rsid w:val="00E4778B"/>
    <w:rsid w:val="00E477E8"/>
    <w:rsid w:val="00E5236E"/>
    <w:rsid w:val="00E52591"/>
    <w:rsid w:val="00E53B10"/>
    <w:rsid w:val="00E53E83"/>
    <w:rsid w:val="00E5421B"/>
    <w:rsid w:val="00E54901"/>
    <w:rsid w:val="00E55ECC"/>
    <w:rsid w:val="00E56298"/>
    <w:rsid w:val="00E569C8"/>
    <w:rsid w:val="00E57361"/>
    <w:rsid w:val="00E57E48"/>
    <w:rsid w:val="00E60314"/>
    <w:rsid w:val="00E60398"/>
    <w:rsid w:val="00E6074A"/>
    <w:rsid w:val="00E60786"/>
    <w:rsid w:val="00E60EE9"/>
    <w:rsid w:val="00E62700"/>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37DE"/>
    <w:rsid w:val="00E74A02"/>
    <w:rsid w:val="00E75CC8"/>
    <w:rsid w:val="00E75F68"/>
    <w:rsid w:val="00E76237"/>
    <w:rsid w:val="00E76279"/>
    <w:rsid w:val="00E76930"/>
    <w:rsid w:val="00E76C26"/>
    <w:rsid w:val="00E7730E"/>
    <w:rsid w:val="00E8129E"/>
    <w:rsid w:val="00E82F93"/>
    <w:rsid w:val="00E84859"/>
    <w:rsid w:val="00E84B17"/>
    <w:rsid w:val="00E84F0C"/>
    <w:rsid w:val="00E85B57"/>
    <w:rsid w:val="00E863DB"/>
    <w:rsid w:val="00E8657E"/>
    <w:rsid w:val="00E86FC4"/>
    <w:rsid w:val="00E87933"/>
    <w:rsid w:val="00E9062E"/>
    <w:rsid w:val="00E90709"/>
    <w:rsid w:val="00E9129A"/>
    <w:rsid w:val="00E91786"/>
    <w:rsid w:val="00E92187"/>
    <w:rsid w:val="00E92D5C"/>
    <w:rsid w:val="00E92FDF"/>
    <w:rsid w:val="00E93761"/>
    <w:rsid w:val="00E9376B"/>
    <w:rsid w:val="00E93CC8"/>
    <w:rsid w:val="00E947E9"/>
    <w:rsid w:val="00E94852"/>
    <w:rsid w:val="00E94BCA"/>
    <w:rsid w:val="00E94CF8"/>
    <w:rsid w:val="00E95094"/>
    <w:rsid w:val="00E96985"/>
    <w:rsid w:val="00E971EE"/>
    <w:rsid w:val="00E979F9"/>
    <w:rsid w:val="00E97C6A"/>
    <w:rsid w:val="00EA0305"/>
    <w:rsid w:val="00EA1C41"/>
    <w:rsid w:val="00EA1F15"/>
    <w:rsid w:val="00EA2A12"/>
    <w:rsid w:val="00EA385F"/>
    <w:rsid w:val="00EA3EAA"/>
    <w:rsid w:val="00EA52BD"/>
    <w:rsid w:val="00EA5631"/>
    <w:rsid w:val="00EA597C"/>
    <w:rsid w:val="00EA5A82"/>
    <w:rsid w:val="00EA6E2C"/>
    <w:rsid w:val="00EA789F"/>
    <w:rsid w:val="00EA79D0"/>
    <w:rsid w:val="00EB0271"/>
    <w:rsid w:val="00EB113F"/>
    <w:rsid w:val="00EB115E"/>
    <w:rsid w:val="00EB1397"/>
    <w:rsid w:val="00EB1540"/>
    <w:rsid w:val="00EB16C8"/>
    <w:rsid w:val="00EB1822"/>
    <w:rsid w:val="00EB19DE"/>
    <w:rsid w:val="00EB1E30"/>
    <w:rsid w:val="00EB29C7"/>
    <w:rsid w:val="00EB33FF"/>
    <w:rsid w:val="00EB3887"/>
    <w:rsid w:val="00EB38F2"/>
    <w:rsid w:val="00EB4491"/>
    <w:rsid w:val="00EB4F1E"/>
    <w:rsid w:val="00EB580D"/>
    <w:rsid w:val="00EB7C32"/>
    <w:rsid w:val="00EC0227"/>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C7DBC"/>
    <w:rsid w:val="00ED0745"/>
    <w:rsid w:val="00ED08BF"/>
    <w:rsid w:val="00ED22F8"/>
    <w:rsid w:val="00ED346C"/>
    <w:rsid w:val="00ED3696"/>
    <w:rsid w:val="00ED3AE4"/>
    <w:rsid w:val="00ED5553"/>
    <w:rsid w:val="00ED6D0F"/>
    <w:rsid w:val="00EE03CE"/>
    <w:rsid w:val="00EE1858"/>
    <w:rsid w:val="00EE18E5"/>
    <w:rsid w:val="00EE259C"/>
    <w:rsid w:val="00EE31DA"/>
    <w:rsid w:val="00EE3F9E"/>
    <w:rsid w:val="00EE5277"/>
    <w:rsid w:val="00EE5A1E"/>
    <w:rsid w:val="00EE65AF"/>
    <w:rsid w:val="00EE65B7"/>
    <w:rsid w:val="00EE6A64"/>
    <w:rsid w:val="00EE7672"/>
    <w:rsid w:val="00EF0719"/>
    <w:rsid w:val="00EF166C"/>
    <w:rsid w:val="00EF1D7F"/>
    <w:rsid w:val="00EF3020"/>
    <w:rsid w:val="00EF32E9"/>
    <w:rsid w:val="00EF35FC"/>
    <w:rsid w:val="00EF3BCD"/>
    <w:rsid w:val="00EF53B5"/>
    <w:rsid w:val="00EF68B2"/>
    <w:rsid w:val="00EF6C2C"/>
    <w:rsid w:val="00F006DC"/>
    <w:rsid w:val="00F01C3F"/>
    <w:rsid w:val="00F02D58"/>
    <w:rsid w:val="00F02FF3"/>
    <w:rsid w:val="00F0339C"/>
    <w:rsid w:val="00F03D63"/>
    <w:rsid w:val="00F060B2"/>
    <w:rsid w:val="00F060FF"/>
    <w:rsid w:val="00F066FF"/>
    <w:rsid w:val="00F100BA"/>
    <w:rsid w:val="00F107FE"/>
    <w:rsid w:val="00F10C5F"/>
    <w:rsid w:val="00F11A3C"/>
    <w:rsid w:val="00F11C24"/>
    <w:rsid w:val="00F12221"/>
    <w:rsid w:val="00F13522"/>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618E"/>
    <w:rsid w:val="00F304B0"/>
    <w:rsid w:val="00F31ACE"/>
    <w:rsid w:val="00F31DF7"/>
    <w:rsid w:val="00F32077"/>
    <w:rsid w:val="00F32DE9"/>
    <w:rsid w:val="00F344E0"/>
    <w:rsid w:val="00F347C5"/>
    <w:rsid w:val="00F34897"/>
    <w:rsid w:val="00F34A6D"/>
    <w:rsid w:val="00F34AE4"/>
    <w:rsid w:val="00F34C96"/>
    <w:rsid w:val="00F355A1"/>
    <w:rsid w:val="00F358AD"/>
    <w:rsid w:val="00F358EF"/>
    <w:rsid w:val="00F3595C"/>
    <w:rsid w:val="00F35A7A"/>
    <w:rsid w:val="00F363B0"/>
    <w:rsid w:val="00F36785"/>
    <w:rsid w:val="00F367AF"/>
    <w:rsid w:val="00F36F99"/>
    <w:rsid w:val="00F37097"/>
    <w:rsid w:val="00F37547"/>
    <w:rsid w:val="00F37C15"/>
    <w:rsid w:val="00F4049A"/>
    <w:rsid w:val="00F40BF6"/>
    <w:rsid w:val="00F41406"/>
    <w:rsid w:val="00F42363"/>
    <w:rsid w:val="00F42ADA"/>
    <w:rsid w:val="00F4300D"/>
    <w:rsid w:val="00F4451D"/>
    <w:rsid w:val="00F45942"/>
    <w:rsid w:val="00F46206"/>
    <w:rsid w:val="00F46388"/>
    <w:rsid w:val="00F466CC"/>
    <w:rsid w:val="00F46821"/>
    <w:rsid w:val="00F478AC"/>
    <w:rsid w:val="00F5044F"/>
    <w:rsid w:val="00F50931"/>
    <w:rsid w:val="00F5101B"/>
    <w:rsid w:val="00F514C8"/>
    <w:rsid w:val="00F517CE"/>
    <w:rsid w:val="00F52E0B"/>
    <w:rsid w:val="00F5359C"/>
    <w:rsid w:val="00F53C97"/>
    <w:rsid w:val="00F53D38"/>
    <w:rsid w:val="00F54C95"/>
    <w:rsid w:val="00F54DA5"/>
    <w:rsid w:val="00F550EA"/>
    <w:rsid w:val="00F5543E"/>
    <w:rsid w:val="00F5585E"/>
    <w:rsid w:val="00F55A73"/>
    <w:rsid w:val="00F55E2B"/>
    <w:rsid w:val="00F56F9F"/>
    <w:rsid w:val="00F57D96"/>
    <w:rsid w:val="00F57FB8"/>
    <w:rsid w:val="00F61388"/>
    <w:rsid w:val="00F61A88"/>
    <w:rsid w:val="00F61B90"/>
    <w:rsid w:val="00F62C9C"/>
    <w:rsid w:val="00F65C7E"/>
    <w:rsid w:val="00F65DF3"/>
    <w:rsid w:val="00F67B56"/>
    <w:rsid w:val="00F67EFA"/>
    <w:rsid w:val="00F70828"/>
    <w:rsid w:val="00F71653"/>
    <w:rsid w:val="00F71DD1"/>
    <w:rsid w:val="00F72336"/>
    <w:rsid w:val="00F727F0"/>
    <w:rsid w:val="00F739A4"/>
    <w:rsid w:val="00F73BE8"/>
    <w:rsid w:val="00F73E57"/>
    <w:rsid w:val="00F74566"/>
    <w:rsid w:val="00F74673"/>
    <w:rsid w:val="00F74D1F"/>
    <w:rsid w:val="00F75159"/>
    <w:rsid w:val="00F7589A"/>
    <w:rsid w:val="00F76291"/>
    <w:rsid w:val="00F76927"/>
    <w:rsid w:val="00F800BC"/>
    <w:rsid w:val="00F8022F"/>
    <w:rsid w:val="00F8147C"/>
    <w:rsid w:val="00F82625"/>
    <w:rsid w:val="00F836D7"/>
    <w:rsid w:val="00F83A3A"/>
    <w:rsid w:val="00F84AE6"/>
    <w:rsid w:val="00F84F0F"/>
    <w:rsid w:val="00F850F9"/>
    <w:rsid w:val="00F86506"/>
    <w:rsid w:val="00F870E4"/>
    <w:rsid w:val="00F87142"/>
    <w:rsid w:val="00F871C1"/>
    <w:rsid w:val="00F87768"/>
    <w:rsid w:val="00F878C2"/>
    <w:rsid w:val="00F90D23"/>
    <w:rsid w:val="00F914A6"/>
    <w:rsid w:val="00F91531"/>
    <w:rsid w:val="00F92B71"/>
    <w:rsid w:val="00F938E4"/>
    <w:rsid w:val="00F93DB3"/>
    <w:rsid w:val="00F93E9A"/>
    <w:rsid w:val="00F947D5"/>
    <w:rsid w:val="00F956AD"/>
    <w:rsid w:val="00F95EA3"/>
    <w:rsid w:val="00F96ACF"/>
    <w:rsid w:val="00F96C0A"/>
    <w:rsid w:val="00F96FF3"/>
    <w:rsid w:val="00F9766A"/>
    <w:rsid w:val="00F97944"/>
    <w:rsid w:val="00F97D7E"/>
    <w:rsid w:val="00F97FB4"/>
    <w:rsid w:val="00FA03FA"/>
    <w:rsid w:val="00FA048F"/>
    <w:rsid w:val="00FA0853"/>
    <w:rsid w:val="00FA0C9E"/>
    <w:rsid w:val="00FA0DB1"/>
    <w:rsid w:val="00FA1352"/>
    <w:rsid w:val="00FA200F"/>
    <w:rsid w:val="00FA2888"/>
    <w:rsid w:val="00FA2922"/>
    <w:rsid w:val="00FA337F"/>
    <w:rsid w:val="00FA42E7"/>
    <w:rsid w:val="00FA63E7"/>
    <w:rsid w:val="00FA6C51"/>
    <w:rsid w:val="00FA76CD"/>
    <w:rsid w:val="00FB01D8"/>
    <w:rsid w:val="00FB10F4"/>
    <w:rsid w:val="00FB158E"/>
    <w:rsid w:val="00FB15B0"/>
    <w:rsid w:val="00FB2497"/>
    <w:rsid w:val="00FB2DCB"/>
    <w:rsid w:val="00FB3558"/>
    <w:rsid w:val="00FB4253"/>
    <w:rsid w:val="00FB5810"/>
    <w:rsid w:val="00FB5E39"/>
    <w:rsid w:val="00FB6307"/>
    <w:rsid w:val="00FB69C8"/>
    <w:rsid w:val="00FB6EC2"/>
    <w:rsid w:val="00FB7352"/>
    <w:rsid w:val="00FB7850"/>
    <w:rsid w:val="00FC230D"/>
    <w:rsid w:val="00FC27A9"/>
    <w:rsid w:val="00FC327D"/>
    <w:rsid w:val="00FC33F4"/>
    <w:rsid w:val="00FC3602"/>
    <w:rsid w:val="00FC3AA6"/>
    <w:rsid w:val="00FC4E6F"/>
    <w:rsid w:val="00FC4FE5"/>
    <w:rsid w:val="00FC5A31"/>
    <w:rsid w:val="00FC6200"/>
    <w:rsid w:val="00FC65FE"/>
    <w:rsid w:val="00FC6E3D"/>
    <w:rsid w:val="00FC7355"/>
    <w:rsid w:val="00FC7E93"/>
    <w:rsid w:val="00FD1AC2"/>
    <w:rsid w:val="00FD2CB9"/>
    <w:rsid w:val="00FD2E59"/>
    <w:rsid w:val="00FD3259"/>
    <w:rsid w:val="00FD5430"/>
    <w:rsid w:val="00FD5983"/>
    <w:rsid w:val="00FD65F8"/>
    <w:rsid w:val="00FD78ED"/>
    <w:rsid w:val="00FE0D20"/>
    <w:rsid w:val="00FE1FEA"/>
    <w:rsid w:val="00FE27D4"/>
    <w:rsid w:val="00FE2BF7"/>
    <w:rsid w:val="00FE32BA"/>
    <w:rsid w:val="00FE34C3"/>
    <w:rsid w:val="00FE432F"/>
    <w:rsid w:val="00FE4A57"/>
    <w:rsid w:val="00FE5354"/>
    <w:rsid w:val="00FE5E2A"/>
    <w:rsid w:val="00FE5E3B"/>
    <w:rsid w:val="00FE75EB"/>
    <w:rsid w:val="00FE79FE"/>
    <w:rsid w:val="00FE7B6C"/>
    <w:rsid w:val="00FF0972"/>
    <w:rsid w:val="00FF0A38"/>
    <w:rsid w:val="00FF1B29"/>
    <w:rsid w:val="00FF21CB"/>
    <w:rsid w:val="00FF3B72"/>
    <w:rsid w:val="00FF42B6"/>
    <w:rsid w:val="00FF4A83"/>
    <w:rsid w:val="00FF543E"/>
    <w:rsid w:val="00FF565C"/>
    <w:rsid w:val="00FF56BF"/>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ADFCB7D"/>
    <w:rsid w:val="5E77B376"/>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D96110"/>
    <w:rsid w:val="7BFC33F8"/>
    <w:rsid w:val="7D553DD8"/>
    <w:rsid w:val="7D5F4155"/>
    <w:rsid w:val="7EDFB333"/>
    <w:rsid w:val="7EFF5D4A"/>
    <w:rsid w:val="7F6F0336"/>
    <w:rsid w:val="7F7F59A8"/>
    <w:rsid w:val="7FF32A4A"/>
    <w:rsid w:val="7FF778B7"/>
    <w:rsid w:val="7FFC6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01CCD6"/>
  <w15:docId w15:val="{A66A9CC7-CFBD-46C9-A210-BF8CE3230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link w:val="4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link w:val="70"/>
    <w:qFormat/>
    <w:pPr>
      <w:ind w:left="0" w:firstLine="0"/>
      <w:outlineLvl w:val="6"/>
    </w:pPr>
    <w:rPr>
      <w:b w:val="0"/>
      <w:sz w:val="20"/>
    </w:rPr>
  </w:style>
  <w:style w:type="paragraph" w:styleId="8">
    <w:name w:val="heading 8"/>
    <w:basedOn w:val="1"/>
    <w:next w:val="a0"/>
    <w:link w:val="80"/>
    <w:qFormat/>
    <w:pPr>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1">
    <w:name w:val="List 3"/>
    <w:basedOn w:val="21"/>
    <w:qFormat/>
    <w:pPr>
      <w:ind w:left="1135"/>
    </w:pPr>
  </w:style>
  <w:style w:type="paragraph" w:styleId="21">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TOC7">
    <w:name w:val="toc 7"/>
    <w:basedOn w:val="TOC6"/>
    <w:next w:val="a0"/>
    <w:uiPriority w:val="39"/>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a7"/>
    <w:uiPriority w:val="35"/>
    <w:unhideWhenUsed/>
    <w:qFormat/>
    <w:rPr>
      <w:b/>
      <w:bCs/>
      <w:sz w:val="20"/>
    </w:rPr>
  </w:style>
  <w:style w:type="paragraph" w:styleId="a8">
    <w:name w:val="Document Map"/>
    <w:basedOn w:val="a0"/>
    <w:semiHidden/>
    <w:rPr>
      <w:rFonts w:ascii="Tahoma" w:hAnsi="Tahoma" w:cs="Tahoma"/>
      <w:sz w:val="16"/>
      <w:szCs w:val="16"/>
    </w:rPr>
  </w:style>
  <w:style w:type="paragraph" w:styleId="a9">
    <w:name w:val="annotation text"/>
    <w:basedOn w:val="a0"/>
    <w:link w:val="aa"/>
    <w:uiPriority w:val="99"/>
    <w:qFormat/>
  </w:style>
  <w:style w:type="paragraph" w:styleId="ab">
    <w:name w:val="Body Text"/>
    <w:basedOn w:val="a0"/>
    <w:link w:val="ac"/>
    <w:qFormat/>
    <w:pPr>
      <w:spacing w:after="120"/>
    </w:pPr>
  </w:style>
  <w:style w:type="paragraph" w:styleId="ad">
    <w:name w:val="Plain Text"/>
    <w:basedOn w:val="a0"/>
    <w:link w:val="ae"/>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TOC8">
    <w:name w:val="toc 8"/>
    <w:basedOn w:val="TOC1"/>
    <w:next w:val="a0"/>
    <w:uiPriority w:val="39"/>
    <w:qFormat/>
    <w:pPr>
      <w:spacing w:before="180"/>
      <w:ind w:left="2693" w:hanging="2693"/>
    </w:pPr>
    <w:rPr>
      <w:b/>
    </w:rPr>
  </w:style>
  <w:style w:type="paragraph" w:styleId="af">
    <w:name w:val="Balloon Text"/>
    <w:basedOn w:val="a0"/>
    <w:link w:val="af0"/>
    <w:qFormat/>
    <w:pPr>
      <w:spacing w:after="0"/>
    </w:pPr>
    <w:rPr>
      <w:rFonts w:ascii="Tahoma" w:hAnsi="Tahoma" w:cs="Tahoma"/>
      <w:sz w:val="16"/>
      <w:szCs w:val="16"/>
    </w:rPr>
  </w:style>
  <w:style w:type="paragraph" w:styleId="af1">
    <w:name w:val="footer"/>
    <w:basedOn w:val="a0"/>
    <w:link w:val="af2"/>
    <w:qFormat/>
    <w:pPr>
      <w:tabs>
        <w:tab w:val="center" w:pos="4153"/>
        <w:tab w:val="right" w:pos="8306"/>
      </w:tabs>
    </w:pPr>
  </w:style>
  <w:style w:type="paragraph" w:styleId="af3">
    <w:name w:val="header"/>
    <w:basedOn w:val="a0"/>
    <w:link w:val="af4"/>
    <w:qFormat/>
    <w:pPr>
      <w:tabs>
        <w:tab w:val="center" w:pos="4153"/>
        <w:tab w:val="right" w:pos="8306"/>
      </w:tabs>
    </w:pPr>
  </w:style>
  <w:style w:type="paragraph" w:styleId="af5">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6">
    <w:name w:val="footnote text"/>
    <w:basedOn w:val="a0"/>
    <w:link w:val="af7"/>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0"/>
    <w:uiPriority w:val="39"/>
    <w:qFormat/>
    <w:pPr>
      <w:ind w:left="1418" w:hanging="1418"/>
    </w:pPr>
  </w:style>
  <w:style w:type="paragraph" w:styleId="af8">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9">
    <w:name w:val="Title"/>
    <w:basedOn w:val="2"/>
    <w:link w:val="afa"/>
    <w:qFormat/>
    <w:pPr>
      <w:spacing w:after="120"/>
    </w:pPr>
    <w:rPr>
      <w:rFonts w:eastAsia="MS Mincho"/>
      <w:b/>
      <w:sz w:val="24"/>
      <w:lang w:val="de-DE" w:eastAsia="en-US"/>
    </w:rPr>
  </w:style>
  <w:style w:type="paragraph" w:styleId="afb">
    <w:name w:val="annotation subject"/>
    <w:basedOn w:val="a9"/>
    <w:next w:val="a9"/>
    <w:link w:val="afc"/>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1"/>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ac">
    <w:name w:val="正文文本 字符"/>
    <w:link w:val="ab"/>
    <w:rPr>
      <w:color w:val="000000"/>
      <w:lang w:val="en-GB" w:eastAsia="ja-JP"/>
    </w:rPr>
  </w:style>
  <w:style w:type="character" w:customStyle="1" w:styleId="afa">
    <w:name w:val="标题 字符"/>
    <w:link w:val="af9"/>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f2">
    <w:name w:val="List Paragraph"/>
    <w:basedOn w:val="a0"/>
    <w:link w:val="aff3"/>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f3">
    <w:name w:val="列表段落 字符"/>
    <w:link w:val="aff2"/>
    <w:uiPriority w:val="34"/>
    <w:qFormat/>
    <w:rPr>
      <w:rFonts w:ascii="Times" w:eastAsia="Batang" w:hAnsi="Times"/>
      <w:szCs w:val="24"/>
      <w:lang w:val="en-GB" w:eastAsia="zh-CN"/>
    </w:rPr>
  </w:style>
  <w:style w:type="character" w:customStyle="1" w:styleId="af2">
    <w:name w:val="页脚 字符"/>
    <w:link w:val="af1"/>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7">
    <w:name w:val="题注 字符"/>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eastAsia="宋体"/>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aa">
    <w:name w:val="批注文字 字符"/>
    <w:basedOn w:val="a1"/>
    <w:link w:val="a9"/>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0">
    <w:name w:val="标题 1 字符"/>
    <w:link w:val="1"/>
    <w:rPr>
      <w:rFonts w:ascii="Arial" w:hAnsi="Arial"/>
      <w:sz w:val="36"/>
      <w:lang w:val="en-GB" w:eastAsia="ja-JP"/>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locked/>
    <w:rPr>
      <w:rFonts w:ascii="Arial" w:hAnsi="Arial"/>
      <w:sz w:val="24"/>
      <w:lang w:val="en-GB" w:eastAsia="ja-JP"/>
    </w:rPr>
  </w:style>
  <w:style w:type="character" w:customStyle="1" w:styleId="50">
    <w:name w:val="标题 5 字符"/>
    <w:link w:val="5"/>
    <w:qFormat/>
    <w:rPr>
      <w:rFonts w:ascii="Arial" w:hAnsi="Arial"/>
      <w:sz w:val="22"/>
      <w:lang w:val="en-GB" w:eastAsia="ja-JP"/>
    </w:rPr>
  </w:style>
  <w:style w:type="character" w:customStyle="1" w:styleId="60">
    <w:name w:val="标题 6 字符"/>
    <w:link w:val="6"/>
    <w:qFormat/>
    <w:rPr>
      <w:rFonts w:ascii="Arial" w:hAnsi="Arial"/>
      <w:lang w:val="en-GB" w:eastAsia="ja-JP"/>
    </w:rPr>
  </w:style>
  <w:style w:type="character" w:customStyle="1" w:styleId="70">
    <w:name w:val="标题 7 字符"/>
    <w:link w:val="7"/>
    <w:rPr>
      <w:rFonts w:ascii="Arial" w:hAnsi="Arial"/>
      <w:lang w:val="en-GB" w:eastAsia="ja-JP"/>
    </w:rPr>
  </w:style>
  <w:style w:type="character" w:customStyle="1" w:styleId="80">
    <w:name w:val="标题 8 字符"/>
    <w:link w:val="8"/>
    <w:qFormat/>
    <w:rPr>
      <w:rFonts w:ascii="Arial" w:hAnsi="Arial"/>
      <w:sz w:val="36"/>
      <w:lang w:val="en-GB" w:eastAsia="ja-JP"/>
    </w:rPr>
  </w:style>
  <w:style w:type="character" w:customStyle="1" w:styleId="90">
    <w:name w:val="标题 9 字符"/>
    <w:link w:val="9"/>
    <w:qFormat/>
    <w:rPr>
      <w:rFonts w:ascii="Arial" w:hAnsi="Arial"/>
      <w:sz w:val="36"/>
      <w:lang w:val="en-GB" w:eastAsia="ja-JP"/>
    </w:rPr>
  </w:style>
  <w:style w:type="character" w:customStyle="1" w:styleId="af4">
    <w:name w:val="页眉 字符"/>
    <w:link w:val="af3"/>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af7">
    <w:name w:val="脚注文本 字符"/>
    <w:basedOn w:val="a1"/>
    <w:link w:val="af6"/>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af0">
    <w:name w:val="批注框文本 字符"/>
    <w:basedOn w:val="a1"/>
    <w:link w:val="af"/>
    <w:rPr>
      <w:rFonts w:ascii="Tahoma" w:hAnsi="Tahoma" w:cs="Tahoma"/>
      <w:sz w:val="16"/>
      <w:szCs w:val="16"/>
    </w:rPr>
  </w:style>
  <w:style w:type="character" w:customStyle="1" w:styleId="afc">
    <w:name w:val="批注主题 字符"/>
    <w:basedOn w:val="aa"/>
    <w:link w:val="afb"/>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e">
    <w:name w:val="纯文本 字符"/>
    <w:basedOn w:val="a1"/>
    <w:link w:val="ad"/>
    <w:uiPriority w:val="99"/>
    <w:rPr>
      <w:rFonts w:ascii="Courier New" w:hAnsi="Courier New"/>
      <w:sz w:val="22"/>
      <w:lang w:val="nb-NO" w:eastAsia="en-US"/>
    </w:rPr>
  </w:style>
  <w:style w:type="paragraph" w:customStyle="1" w:styleId="Doc-title">
    <w:name w:val="Doc-title"/>
    <w:basedOn w:val="a0"/>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24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691</Words>
  <Characters>3940</Characters>
  <Application>Microsoft Office Word</Application>
  <DocSecurity>0</DocSecurity>
  <Lines>32</Lines>
  <Paragraphs>9</Paragraphs>
  <ScaleCrop>false</ScaleCrop>
  <Company>ETSI/MCC</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3</cp:revision>
  <cp:lastPrinted>2019-02-13T01:41:00Z</cp:lastPrinted>
  <dcterms:created xsi:type="dcterms:W3CDTF">2024-02-08T09:30:00Z</dcterms:created>
  <dcterms:modified xsi:type="dcterms:W3CDTF">2024-02-19T07:07:00Z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(3)AkMDNlSKZn/YA2LW+5Bgb+bS2P5D5XJPqcvAdk6ImCzQYeRl6UgIY2ugcisL9KbL8SvwITHx
d8gVoq7fv2XWc1/AaGkXthGojuPcfBurpG2C5FIedqlcVSIYeeH6mzhIldbbz8fDgX6k2/M9
jozMQD90QTPe+ZlQ9Fo9i6CdfN1MjF/tA2AndY0nC1/51QB1bDnzL1asc7u2G7C+xyTz/qte
4hd//fHzXQ/arTL9Jj</vt:lpwstr>
  </property>
  <property fmtid="{D5CDD505-2E9C-101B-9397-08002B2CF9AE}" pid="4" name="_2015_ms_pID_7253431">
    <vt:lpwstr>0WPLEGP9bHZxSRVHGZMAL2TIGdts9euBeSwkn5Su6uaQiNRBBkkqSw
RENJhBznc5E9Lqm/dg6q3UCNB7C/W+x3XEvpYfKJmTNWw4+es4GTy8thx01oiFi3b6c9u4Wa
PYoL+zj6yc2dWo1NUuQx+I6GPlUhj2dunq3jGMsk8MDkMytKmZ4qdaSs0RPJ0cQMAOaTszeK
Mvd+7XqZuH0cHB7KykpTXP8enouq9VzgGV5K</vt:lpwstr>
  </property>
  <property fmtid="{D5CDD505-2E9C-101B-9397-08002B2CF9AE}" pid="5" name="_2015_ms_pID_7253432">
    <vt:lpwstr>xQ==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